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6ABB1" w14:textId="77777777" w:rsidR="00002CE9" w:rsidRDefault="00002CE9" w:rsidP="00002CE9">
      <w:pPr>
        <w:pStyle w:val="Heading1"/>
        <w:numPr>
          <w:ilvl w:val="0"/>
          <w:numId w:val="0"/>
        </w:numPr>
        <w:ind w:right="-241"/>
      </w:pPr>
      <w:r>
        <w:t xml:space="preserve">                                                                                                                    APSTIPRINĀTS</w:t>
      </w:r>
    </w:p>
    <w:p w14:paraId="32354CDD" w14:textId="72514D01" w:rsidR="00002CE9" w:rsidRPr="00887362" w:rsidRDefault="00002CE9" w:rsidP="00002CE9">
      <w:pPr>
        <w:jc w:val="right"/>
      </w:pPr>
      <w:r>
        <w:t xml:space="preserve">               Daugavpils </w:t>
      </w:r>
      <w:r w:rsidR="006D51DB">
        <w:t xml:space="preserve">pilsētas </w:t>
      </w:r>
      <w:r>
        <w:t xml:space="preserve">pašvaldības iestādes „Vienības nams” vadītāja </w:t>
      </w:r>
    </w:p>
    <w:p w14:paraId="41D29088" w14:textId="77777777" w:rsidR="00002CE9" w:rsidRDefault="00002CE9" w:rsidP="00002CE9">
      <w:pPr>
        <w:jc w:val="right"/>
      </w:pPr>
    </w:p>
    <w:p w14:paraId="45FF75E4" w14:textId="77777777" w:rsidR="00002CE9" w:rsidRDefault="00002CE9" w:rsidP="00002CE9">
      <w:pPr>
        <w:jc w:val="right"/>
      </w:pPr>
      <w:r>
        <w:t xml:space="preserve">  __________________ </w:t>
      </w:r>
      <w:proofErr w:type="spellStart"/>
      <w:r>
        <w:t>R.Osmane</w:t>
      </w:r>
      <w:proofErr w:type="spellEnd"/>
    </w:p>
    <w:p w14:paraId="745A866A" w14:textId="77777777" w:rsidR="00002CE9" w:rsidRDefault="00002CE9" w:rsidP="00002CE9">
      <w:pPr>
        <w:jc w:val="right"/>
      </w:pPr>
    </w:p>
    <w:p w14:paraId="4FE38180" w14:textId="2BC222A2" w:rsidR="00002CE9" w:rsidRDefault="00002CE9" w:rsidP="00002CE9">
      <w:pPr>
        <w:pStyle w:val="Heading1"/>
        <w:numPr>
          <w:ilvl w:val="0"/>
          <w:numId w:val="0"/>
        </w:numPr>
        <w:ind w:right="-241"/>
        <w:jc w:val="left"/>
      </w:pPr>
      <w:r>
        <w:t xml:space="preserve">                                                                                          Daugavpilī, 2021.gada </w:t>
      </w:r>
      <w:r w:rsidR="006D51DB">
        <w:t>24</w:t>
      </w:r>
      <w:r>
        <w:t>.</w:t>
      </w:r>
      <w:r w:rsidR="006D51DB">
        <w:t xml:space="preserve"> </w:t>
      </w:r>
      <w:r w:rsidR="00135F0C">
        <w:t>novembrī</w:t>
      </w:r>
    </w:p>
    <w:p w14:paraId="65EBE20A" w14:textId="77777777" w:rsidR="00002CE9" w:rsidRPr="00074F91" w:rsidRDefault="00002CE9" w:rsidP="00002CE9">
      <w:pPr>
        <w:pStyle w:val="Heading1"/>
        <w:numPr>
          <w:ilvl w:val="0"/>
          <w:numId w:val="0"/>
        </w:numPr>
      </w:pPr>
    </w:p>
    <w:p w14:paraId="254B91F8" w14:textId="4E67771C" w:rsidR="00002CE9" w:rsidRDefault="006D51DB" w:rsidP="006D51DB">
      <w:pPr>
        <w:jc w:val="center"/>
      </w:pPr>
      <w:r>
        <w:t>ZIŅOJUMS</w:t>
      </w:r>
    </w:p>
    <w:p w14:paraId="6E18F477" w14:textId="77777777" w:rsidR="006D51DB" w:rsidRPr="00CA0B74" w:rsidRDefault="006D51DB" w:rsidP="00002CE9"/>
    <w:p w14:paraId="5F2BA5FE" w14:textId="3EDAE1E5" w:rsidR="00002CE9" w:rsidRPr="006D51DB" w:rsidRDefault="00002CE9" w:rsidP="006D51DB">
      <w:pPr>
        <w:pStyle w:val="Heading1"/>
        <w:numPr>
          <w:ilvl w:val="0"/>
          <w:numId w:val="0"/>
        </w:numPr>
        <w:spacing w:line="276" w:lineRule="auto"/>
      </w:pPr>
      <w:r w:rsidRPr="006D51DB">
        <w:t xml:space="preserve">Daugavpils </w:t>
      </w:r>
      <w:r w:rsidR="006D51DB">
        <w:t xml:space="preserve">pilsētas </w:t>
      </w:r>
      <w:r w:rsidRPr="006D51DB">
        <w:t>pašvaldības iestāde „Vienības nams”</w:t>
      </w:r>
    </w:p>
    <w:p w14:paraId="288BE561" w14:textId="77777777" w:rsidR="00002CE9" w:rsidRPr="006D51DB" w:rsidRDefault="00002CE9" w:rsidP="006D51DB">
      <w:pPr>
        <w:pStyle w:val="Heading1"/>
        <w:numPr>
          <w:ilvl w:val="0"/>
          <w:numId w:val="0"/>
        </w:numPr>
        <w:spacing w:line="276" w:lineRule="auto"/>
      </w:pPr>
      <w:r w:rsidRPr="006D51DB">
        <w:t>uzaicina potenciālos pretendentus uz līguma piešķiršanas tiesībām:</w:t>
      </w:r>
    </w:p>
    <w:p w14:paraId="19EB877E" w14:textId="630208DB" w:rsidR="00002CE9" w:rsidRPr="006D51DB" w:rsidRDefault="00002CE9" w:rsidP="006D51DB">
      <w:pPr>
        <w:spacing w:line="276" w:lineRule="auto"/>
        <w:jc w:val="center"/>
        <w:rPr>
          <w:b/>
        </w:rPr>
      </w:pPr>
      <w:r w:rsidRPr="006D51DB">
        <w:rPr>
          <w:b/>
        </w:rPr>
        <w:t xml:space="preserve"> “</w:t>
      </w:r>
      <w:r w:rsidR="00C416A8" w:rsidRPr="006D51DB">
        <w:rPr>
          <w:b/>
        </w:rPr>
        <w:t>V</w:t>
      </w:r>
      <w:r w:rsidRPr="006D51DB">
        <w:rPr>
          <w:b/>
        </w:rPr>
        <w:t>entilācijas izbūve Daugavpils</w:t>
      </w:r>
      <w:r w:rsidR="00C416A8" w:rsidRPr="006D51DB">
        <w:rPr>
          <w:b/>
        </w:rPr>
        <w:t xml:space="preserve"> pašvaldības iestādē „Vienības n</w:t>
      </w:r>
      <w:r w:rsidRPr="006D51DB">
        <w:rPr>
          <w:b/>
        </w:rPr>
        <w:t>ams””</w:t>
      </w:r>
    </w:p>
    <w:p w14:paraId="7BB9AAA9" w14:textId="1519DC15" w:rsidR="00002CE9" w:rsidRPr="006D51DB" w:rsidRDefault="00002CE9" w:rsidP="006D51DB">
      <w:pPr>
        <w:spacing w:line="276" w:lineRule="auto"/>
        <w:jc w:val="center"/>
      </w:pPr>
      <w:r w:rsidRPr="006D51DB">
        <w:t>identifikācijas Nr.</w:t>
      </w:r>
      <w:r w:rsidR="006D51DB" w:rsidRPr="006D51DB">
        <w:rPr>
          <w:b/>
          <w:lang w:eastAsia="en-US"/>
        </w:rPr>
        <w:t xml:space="preserve"> VN/2021/20</w:t>
      </w:r>
    </w:p>
    <w:p w14:paraId="1CD516F3" w14:textId="5E98537E" w:rsidR="00002CE9" w:rsidRPr="00002CE9" w:rsidRDefault="00002CE9" w:rsidP="00002CE9"/>
    <w:p w14:paraId="35DE1E00" w14:textId="77777777" w:rsidR="00002CE9" w:rsidRPr="00002CE9" w:rsidRDefault="00002CE9" w:rsidP="00002CE9">
      <w:pPr>
        <w:rPr>
          <w:bCs/>
        </w:rPr>
      </w:pPr>
      <w:r w:rsidRPr="00002CE9">
        <w:rPr>
          <w:bCs/>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002CE9" w:rsidRPr="00002CE9" w14:paraId="3836F474" w14:textId="77777777" w:rsidTr="00002CE9">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1C8E8" w14:textId="77777777" w:rsidR="00002CE9" w:rsidRPr="00002CE9" w:rsidRDefault="00002CE9" w:rsidP="00002CE9">
            <w:pPr>
              <w:rPr>
                <w:b/>
              </w:rPr>
            </w:pPr>
            <w:r w:rsidRPr="00002CE9">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53D22" w14:textId="51B77D50" w:rsidR="00002CE9" w:rsidRPr="00002CE9" w:rsidRDefault="00002CE9" w:rsidP="00002CE9">
            <w:r w:rsidRPr="00002CE9">
              <w:t xml:space="preserve">Daugavpils </w:t>
            </w:r>
            <w:r w:rsidR="006D51DB">
              <w:t xml:space="preserve">pilsētas </w:t>
            </w:r>
            <w:r w:rsidRPr="00002CE9">
              <w:t>pašvaldības iestāde „Vienības nams”</w:t>
            </w:r>
          </w:p>
        </w:tc>
      </w:tr>
      <w:tr w:rsidR="00002CE9" w:rsidRPr="00002CE9" w14:paraId="0C368B07" w14:textId="77777777" w:rsidTr="00002CE9">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CDB56" w14:textId="77777777" w:rsidR="00002CE9" w:rsidRPr="00002CE9" w:rsidRDefault="00002CE9" w:rsidP="00002CE9">
            <w:pPr>
              <w:rPr>
                <w:b/>
              </w:rPr>
            </w:pPr>
            <w:r w:rsidRPr="00002CE9">
              <w:rPr>
                <w:b/>
              </w:rPr>
              <w:t>Adrese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50E1" w14:textId="25EEE028" w:rsidR="00002CE9" w:rsidRPr="00002CE9" w:rsidRDefault="006D51DB" w:rsidP="00002CE9">
            <w:r>
              <w:rPr>
                <w:rStyle w:val="Strong"/>
                <w:b w:val="0"/>
              </w:rPr>
              <w:t>Rīgas iela</w:t>
            </w:r>
            <w:r w:rsidR="00002CE9" w:rsidRPr="00002CE9">
              <w:rPr>
                <w:rStyle w:val="Strong"/>
                <w:b w:val="0"/>
              </w:rPr>
              <w:t xml:space="preserve"> 22A</w:t>
            </w:r>
            <w:r w:rsidR="00002CE9" w:rsidRPr="00002CE9">
              <w:t>, Daugavpils, LV-5401</w:t>
            </w:r>
          </w:p>
        </w:tc>
      </w:tr>
      <w:tr w:rsidR="00002CE9" w:rsidRPr="00002CE9" w14:paraId="7DBBB674" w14:textId="77777777" w:rsidTr="00002CE9">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435E" w14:textId="77777777" w:rsidR="00002CE9" w:rsidRPr="00002CE9" w:rsidRDefault="00002CE9" w:rsidP="00002CE9">
            <w:pPr>
              <w:rPr>
                <w:b/>
              </w:rPr>
            </w:pPr>
            <w:proofErr w:type="spellStart"/>
            <w:r w:rsidRPr="00002CE9">
              <w:rPr>
                <w:b/>
              </w:rPr>
              <w:t>Reģ.nr</w:t>
            </w:r>
            <w:proofErr w:type="spellEnd"/>
            <w:r w:rsidRPr="00002CE9">
              <w:rPr>
                <w:b/>
              </w:rPr>
              <w: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52CFE" w14:textId="77777777" w:rsidR="00002CE9" w:rsidRPr="00002CE9" w:rsidRDefault="00002CE9" w:rsidP="00002CE9">
            <w:r w:rsidRPr="00002CE9">
              <w:rPr>
                <w:noProof/>
              </w:rPr>
              <w:t>90000077556</w:t>
            </w:r>
          </w:p>
        </w:tc>
      </w:tr>
      <w:tr w:rsidR="00002CE9" w:rsidRPr="00002CE9" w14:paraId="4F669C79" w14:textId="77777777" w:rsidTr="00002CE9">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38A76" w14:textId="77777777" w:rsidR="00002CE9" w:rsidRPr="00002CE9" w:rsidRDefault="00002CE9" w:rsidP="00002CE9">
            <w:pPr>
              <w:rPr>
                <w:b/>
              </w:rPr>
            </w:pPr>
            <w:r w:rsidRPr="00002CE9">
              <w:rPr>
                <w:b/>
              </w:rPr>
              <w:t>Kontaktpersona, kontaktpersona tehniskajos jautājumos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9056" w14:textId="21CB37A2" w:rsidR="00002CE9" w:rsidRPr="00002CE9" w:rsidRDefault="00002CE9" w:rsidP="00002CE9">
            <w:r w:rsidRPr="00002CE9">
              <w:t xml:space="preserve">Daugavpils pašvaldības iestāde „Vienības nams” vadītājas vietniece Sandra </w:t>
            </w:r>
            <w:proofErr w:type="spellStart"/>
            <w:r w:rsidRPr="00002CE9">
              <w:t>Maskaļova</w:t>
            </w:r>
            <w:proofErr w:type="spellEnd"/>
            <w:r w:rsidRPr="00002CE9">
              <w:t>, t.</w:t>
            </w:r>
            <w:r w:rsidR="008A508B">
              <w:t>29146780</w:t>
            </w:r>
          </w:p>
          <w:p w14:paraId="6AF4E0F2" w14:textId="7A60DCD8" w:rsidR="00002CE9" w:rsidRPr="00002CE9" w:rsidRDefault="00002CE9" w:rsidP="00002CE9">
            <w:r w:rsidRPr="008A508B">
              <w:t>Vienības nama pārzinis</w:t>
            </w:r>
            <w:r w:rsidRPr="00002CE9">
              <w:t xml:space="preserve"> Aleksandrs </w:t>
            </w:r>
            <w:proofErr w:type="spellStart"/>
            <w:r w:rsidRPr="00002CE9">
              <w:t>Zeļenkovs</w:t>
            </w:r>
            <w:proofErr w:type="spellEnd"/>
            <w:r w:rsidRPr="00002CE9">
              <w:t xml:space="preserve"> t.</w:t>
            </w:r>
            <w:r>
              <w:rPr>
                <w:sz w:val="23"/>
                <w:szCs w:val="23"/>
              </w:rPr>
              <w:t xml:space="preserve"> 29289383.</w:t>
            </w:r>
          </w:p>
        </w:tc>
      </w:tr>
    </w:tbl>
    <w:p w14:paraId="2E8DB1D6" w14:textId="77777777" w:rsidR="00002CE9" w:rsidRPr="00002CE9" w:rsidRDefault="00002CE9" w:rsidP="00002CE9">
      <w:pPr>
        <w:rPr>
          <w:i/>
          <w:iCs/>
        </w:rPr>
      </w:pPr>
    </w:p>
    <w:p w14:paraId="0CEC3D74" w14:textId="583918F0" w:rsidR="00002CE9" w:rsidRPr="00002CE9" w:rsidRDefault="00002CE9" w:rsidP="006D51DB">
      <w:pPr>
        <w:pStyle w:val="ListParagraph"/>
        <w:numPr>
          <w:ilvl w:val="0"/>
          <w:numId w:val="33"/>
        </w:numPr>
        <w:jc w:val="both"/>
        <w:rPr>
          <w:bCs/>
        </w:rPr>
      </w:pPr>
      <w:r w:rsidRPr="00002CE9">
        <w:rPr>
          <w:bCs/>
        </w:rPr>
        <w:t>Iepirkuma pri</w:t>
      </w:r>
      <w:r w:rsidR="00C416A8">
        <w:rPr>
          <w:bCs/>
        </w:rPr>
        <w:t>ekšmets: V</w:t>
      </w:r>
      <w:r w:rsidRPr="00002CE9">
        <w:rPr>
          <w:bCs/>
        </w:rPr>
        <w:t xml:space="preserve">entilācijas izbūve Daugavpils </w:t>
      </w:r>
      <w:r w:rsidR="006D51DB">
        <w:rPr>
          <w:bCs/>
        </w:rPr>
        <w:t xml:space="preserve">pilsētas </w:t>
      </w:r>
      <w:r w:rsidRPr="00002CE9">
        <w:rPr>
          <w:bCs/>
        </w:rPr>
        <w:t>pašvaldības iestādē „Vienības nams”.</w:t>
      </w:r>
    </w:p>
    <w:p w14:paraId="5DFE5565" w14:textId="1DAC22EB" w:rsidR="00002CE9" w:rsidRPr="00002CE9" w:rsidRDefault="00002CE9" w:rsidP="002B0F33">
      <w:pPr>
        <w:pStyle w:val="ListParagraph"/>
        <w:numPr>
          <w:ilvl w:val="0"/>
          <w:numId w:val="33"/>
        </w:numPr>
        <w:rPr>
          <w:bCs/>
        </w:rPr>
      </w:pPr>
      <w:r w:rsidRPr="00002CE9">
        <w:rPr>
          <w:bCs/>
        </w:rPr>
        <w:t xml:space="preserve">Paredzamā kopējā līgumcena: </w:t>
      </w:r>
      <w:bookmarkStart w:id="0" w:name="_Toc134418278"/>
      <w:bookmarkStart w:id="1" w:name="_Toc134628683"/>
      <w:bookmarkStart w:id="2" w:name="_Toc337468672"/>
      <w:bookmarkStart w:id="3" w:name="_Toc341872544"/>
      <w:r w:rsidRPr="00002CE9">
        <w:rPr>
          <w:bCs/>
        </w:rPr>
        <w:t xml:space="preserve">līdz </w:t>
      </w:r>
      <w:r w:rsidRPr="0028738B">
        <w:rPr>
          <w:bCs/>
        </w:rPr>
        <w:t xml:space="preserve">EUR </w:t>
      </w:r>
      <w:r w:rsidR="006329C9" w:rsidRPr="0028738B">
        <w:rPr>
          <w:bCs/>
        </w:rPr>
        <w:t>15 0</w:t>
      </w:r>
      <w:r w:rsidRPr="0028738B">
        <w:rPr>
          <w:bCs/>
        </w:rPr>
        <w:t>00.00 bez</w:t>
      </w:r>
      <w:r w:rsidRPr="00002CE9">
        <w:rPr>
          <w:bCs/>
        </w:rPr>
        <w:t xml:space="preserve"> PVN.</w:t>
      </w:r>
    </w:p>
    <w:p w14:paraId="547365B7" w14:textId="217E813C" w:rsidR="002B0F33" w:rsidRDefault="008A508B" w:rsidP="008A508B">
      <w:pPr>
        <w:pStyle w:val="ListParagraph"/>
        <w:numPr>
          <w:ilvl w:val="0"/>
          <w:numId w:val="33"/>
        </w:numPr>
        <w:jc w:val="both"/>
        <w:rPr>
          <w:bCs/>
        </w:rPr>
      </w:pPr>
      <w:r>
        <w:rPr>
          <w:bCs/>
        </w:rPr>
        <w:t>Līguma</w:t>
      </w:r>
      <w:r w:rsidR="00002CE9" w:rsidRPr="00002CE9">
        <w:rPr>
          <w:bCs/>
        </w:rPr>
        <w:t xml:space="preserve"> izpildes termiņš</w:t>
      </w:r>
      <w:bookmarkEnd w:id="0"/>
      <w:bookmarkEnd w:id="1"/>
      <w:bookmarkEnd w:id="2"/>
      <w:bookmarkEnd w:id="3"/>
      <w:r>
        <w:rPr>
          <w:bCs/>
        </w:rPr>
        <w:t xml:space="preserve">: </w:t>
      </w:r>
      <w:r w:rsidRPr="00667D41">
        <w:rPr>
          <w:bCs/>
        </w:rPr>
        <w:t xml:space="preserve">60 </w:t>
      </w:r>
      <w:r w:rsidR="00002CE9" w:rsidRPr="00667D41">
        <w:rPr>
          <w:bCs/>
        </w:rPr>
        <w:t>(</w:t>
      </w:r>
      <w:r w:rsidRPr="00667D41">
        <w:rPr>
          <w:bCs/>
        </w:rPr>
        <w:t>seš</w:t>
      </w:r>
      <w:r w:rsidR="00002CE9" w:rsidRPr="00667D41">
        <w:rPr>
          <w:bCs/>
        </w:rPr>
        <w:t>de</w:t>
      </w:r>
      <w:r w:rsidR="007B0B05">
        <w:rPr>
          <w:bCs/>
        </w:rPr>
        <w:t>s</w:t>
      </w:r>
      <w:r w:rsidR="00002CE9" w:rsidRPr="00667D41">
        <w:rPr>
          <w:bCs/>
        </w:rPr>
        <w:t xml:space="preserve">mit) kalendāra dienas </w:t>
      </w:r>
      <w:r w:rsidR="00667D41" w:rsidRPr="00667D41">
        <w:rPr>
          <w:rFonts w:eastAsia="Calibri"/>
          <w:sz w:val="23"/>
          <w:szCs w:val="23"/>
          <w:lang w:eastAsia="en-US"/>
        </w:rPr>
        <w:t>no būvlaukuma</w:t>
      </w:r>
      <w:r w:rsidR="00667D41">
        <w:rPr>
          <w:rFonts w:eastAsia="Calibri"/>
          <w:sz w:val="23"/>
          <w:szCs w:val="23"/>
          <w:lang w:eastAsia="en-US"/>
        </w:rPr>
        <w:t xml:space="preserve"> nodošanas-pieņemšanas akta parakstīšanas dienas</w:t>
      </w:r>
      <w:r w:rsidR="006D51DB">
        <w:rPr>
          <w:rFonts w:eastAsia="Calibri"/>
          <w:sz w:val="23"/>
          <w:szCs w:val="23"/>
          <w:lang w:eastAsia="en-US"/>
        </w:rPr>
        <w:t>.</w:t>
      </w:r>
    </w:p>
    <w:p w14:paraId="22EAE523" w14:textId="07B88B65" w:rsidR="002B0F33" w:rsidRPr="002B0F33" w:rsidRDefault="00002CE9" w:rsidP="008A508B">
      <w:pPr>
        <w:pStyle w:val="ListParagraph"/>
        <w:numPr>
          <w:ilvl w:val="0"/>
          <w:numId w:val="33"/>
        </w:numPr>
        <w:jc w:val="both"/>
        <w:rPr>
          <w:bCs/>
        </w:rPr>
      </w:pPr>
      <w:r w:rsidRPr="002B0F33">
        <w:t xml:space="preserve">Iepirkuma priekšmeta apjoms un apraksts noteikts </w:t>
      </w:r>
      <w:r w:rsidR="008A508B">
        <w:t xml:space="preserve">tehniskajā specifikācijā </w:t>
      </w:r>
      <w:r w:rsidRPr="008A508B">
        <w:t>(2.pielikums).</w:t>
      </w:r>
      <w:r w:rsidRPr="002B0F33">
        <w:t xml:space="preserve"> </w:t>
      </w:r>
    </w:p>
    <w:p w14:paraId="4508BE26" w14:textId="23CF6A20" w:rsidR="00002CE9" w:rsidRPr="00002CE9" w:rsidRDefault="00002CE9" w:rsidP="002B0F33">
      <w:pPr>
        <w:pStyle w:val="StyleStyle2Justified"/>
        <w:numPr>
          <w:ilvl w:val="0"/>
          <w:numId w:val="33"/>
        </w:numPr>
        <w:tabs>
          <w:tab w:val="clear" w:pos="1080"/>
          <w:tab w:val="left" w:pos="0"/>
        </w:tabs>
        <w:spacing w:before="0" w:after="60"/>
        <w:rPr>
          <w:szCs w:val="24"/>
        </w:rPr>
      </w:pPr>
      <w:r w:rsidRPr="00002CE9">
        <w:rPr>
          <w:sz w:val="23"/>
          <w:szCs w:val="23"/>
        </w:rPr>
        <w:t>Objekta apskate:</w:t>
      </w:r>
      <w:r w:rsidRPr="00B07743">
        <w:rPr>
          <w:sz w:val="23"/>
          <w:szCs w:val="23"/>
        </w:rPr>
        <w:t xml:space="preserve"> Pretendenti ir tiesīgi iepazīties ar objekta teritoriju, iepriekš vienojoties pa</w:t>
      </w:r>
      <w:r w:rsidR="008A508B">
        <w:rPr>
          <w:sz w:val="23"/>
          <w:szCs w:val="23"/>
        </w:rPr>
        <w:t>r objekta apmeklējuma laiku ar k</w:t>
      </w:r>
      <w:r w:rsidRPr="00B07743">
        <w:rPr>
          <w:sz w:val="23"/>
          <w:szCs w:val="23"/>
        </w:rPr>
        <w:t xml:space="preserve">ontaktpersonu. Kontaktpersona </w:t>
      </w:r>
      <w:r>
        <w:rPr>
          <w:sz w:val="23"/>
          <w:szCs w:val="23"/>
        </w:rPr>
        <w:t>ir Vienī</w:t>
      </w:r>
      <w:r w:rsidR="00305E14">
        <w:rPr>
          <w:sz w:val="23"/>
          <w:szCs w:val="23"/>
        </w:rPr>
        <w:t xml:space="preserve">bas nama pārzinis Aleksandrs </w:t>
      </w:r>
      <w:proofErr w:type="spellStart"/>
      <w:r w:rsidR="00305E14">
        <w:rPr>
          <w:sz w:val="23"/>
          <w:szCs w:val="23"/>
        </w:rPr>
        <w:t>Zeļ</w:t>
      </w:r>
      <w:bookmarkStart w:id="4" w:name="_GoBack"/>
      <w:bookmarkEnd w:id="4"/>
      <w:r>
        <w:rPr>
          <w:sz w:val="23"/>
          <w:szCs w:val="23"/>
        </w:rPr>
        <w:t>enkovs</w:t>
      </w:r>
      <w:proofErr w:type="spellEnd"/>
      <w:r>
        <w:rPr>
          <w:sz w:val="23"/>
          <w:szCs w:val="23"/>
        </w:rPr>
        <w:t>, tālrunis 29289383.</w:t>
      </w:r>
    </w:p>
    <w:p w14:paraId="075DE0E6" w14:textId="44B56959" w:rsidR="00EA7332" w:rsidRDefault="00562C13" w:rsidP="00EA7332">
      <w:pPr>
        <w:pStyle w:val="StyleStyle2Justified"/>
        <w:numPr>
          <w:ilvl w:val="0"/>
          <w:numId w:val="33"/>
        </w:numPr>
        <w:tabs>
          <w:tab w:val="clear" w:pos="1080"/>
          <w:tab w:val="left" w:pos="0"/>
        </w:tabs>
        <w:spacing w:before="60" w:after="60"/>
        <w:rPr>
          <w:b/>
          <w:sz w:val="23"/>
          <w:szCs w:val="23"/>
        </w:rPr>
      </w:pPr>
      <w:r>
        <w:rPr>
          <w:sz w:val="23"/>
          <w:szCs w:val="23"/>
          <w:lang w:eastAsia="ar-SA"/>
        </w:rPr>
        <w:t>L</w:t>
      </w:r>
      <w:r w:rsidR="00002CE9" w:rsidRPr="00B07743">
        <w:rPr>
          <w:sz w:val="23"/>
          <w:szCs w:val="23"/>
          <w:lang w:eastAsia="ar-SA"/>
        </w:rPr>
        <w:t xml:space="preserve">īguma izpildes laiku, vietu un svarīgākos nosacījumus paredz tehniskā specifikācija (2.pielikums) un </w:t>
      </w:r>
      <w:r w:rsidR="00002CE9" w:rsidRPr="008A508B">
        <w:rPr>
          <w:sz w:val="23"/>
          <w:szCs w:val="23"/>
          <w:lang w:eastAsia="ar-SA"/>
        </w:rPr>
        <w:t xml:space="preserve">iepirkuma līguma projekts </w:t>
      </w:r>
      <w:r w:rsidR="00002CE9" w:rsidRPr="00667D41">
        <w:rPr>
          <w:sz w:val="23"/>
          <w:szCs w:val="23"/>
          <w:lang w:eastAsia="ar-SA"/>
        </w:rPr>
        <w:t>(6</w:t>
      </w:r>
      <w:r w:rsidR="008A508B" w:rsidRPr="00667D41">
        <w:rPr>
          <w:sz w:val="23"/>
          <w:szCs w:val="23"/>
          <w:lang w:eastAsia="ar-SA"/>
        </w:rPr>
        <w:t>.</w:t>
      </w:r>
      <w:r w:rsidR="00002CE9" w:rsidRPr="00667D41">
        <w:rPr>
          <w:sz w:val="23"/>
          <w:szCs w:val="23"/>
          <w:lang w:eastAsia="ar-SA"/>
        </w:rPr>
        <w:t>pielikums).</w:t>
      </w:r>
    </w:p>
    <w:p w14:paraId="6CC40628" w14:textId="37899C31" w:rsidR="00002CE9" w:rsidRPr="00EA7332" w:rsidRDefault="00002CE9" w:rsidP="00EA7332">
      <w:pPr>
        <w:pStyle w:val="StyleStyle2Justified"/>
        <w:numPr>
          <w:ilvl w:val="0"/>
          <w:numId w:val="33"/>
        </w:numPr>
        <w:tabs>
          <w:tab w:val="clear" w:pos="1080"/>
          <w:tab w:val="left" w:pos="0"/>
        </w:tabs>
        <w:spacing w:before="60" w:after="60"/>
        <w:rPr>
          <w:b/>
          <w:sz w:val="23"/>
          <w:szCs w:val="23"/>
        </w:rPr>
      </w:pPr>
      <w:r w:rsidRPr="00EA7332">
        <w:rPr>
          <w:sz w:val="23"/>
          <w:szCs w:val="23"/>
        </w:rPr>
        <w:t>Galvenā būvdarbu veicēja pienākumus līguma ietvaros ir pienākums izpildīt pašam pretendentam, piegādātāju apvienībai vai vadošajam piegādātāju apvienības biedram.</w:t>
      </w:r>
    </w:p>
    <w:p w14:paraId="61358806" w14:textId="51BAAD25" w:rsidR="00002CE9" w:rsidRPr="00002CE9" w:rsidRDefault="00002CE9" w:rsidP="002B0F33">
      <w:pPr>
        <w:pStyle w:val="StyleStyle2Justified"/>
        <w:numPr>
          <w:ilvl w:val="0"/>
          <w:numId w:val="33"/>
        </w:numPr>
        <w:tabs>
          <w:tab w:val="clear" w:pos="1080"/>
          <w:tab w:val="left" w:pos="0"/>
        </w:tabs>
        <w:spacing w:before="0" w:after="60"/>
        <w:rPr>
          <w:szCs w:val="24"/>
        </w:rPr>
      </w:pPr>
      <w:r w:rsidRPr="005F14CE">
        <w:rPr>
          <w:sz w:val="23"/>
          <w:szCs w:val="23"/>
        </w:rPr>
        <w:t>Līguma slēgšanas gadījumā atbildīgajam būvdarbu vadītājam jābūt nodarbinātam atbildīgā būvdarbu veicēja (pretendenta) uzņēmumā</w:t>
      </w:r>
      <w:r>
        <w:rPr>
          <w:sz w:val="23"/>
          <w:szCs w:val="23"/>
        </w:rPr>
        <w:t>.</w:t>
      </w:r>
    </w:p>
    <w:p w14:paraId="6F106D39" w14:textId="75AD7BFD" w:rsidR="002B0F33" w:rsidRPr="0028738B" w:rsidRDefault="00002CE9" w:rsidP="0028738B">
      <w:pPr>
        <w:numPr>
          <w:ilvl w:val="0"/>
          <w:numId w:val="33"/>
        </w:numPr>
        <w:tabs>
          <w:tab w:val="left" w:pos="0"/>
        </w:tabs>
        <w:spacing w:before="60" w:after="60"/>
        <w:jc w:val="both"/>
        <w:rPr>
          <w:color w:val="000000" w:themeColor="text1"/>
          <w:sz w:val="23"/>
          <w:szCs w:val="23"/>
        </w:rPr>
      </w:pPr>
      <w:r w:rsidRPr="00B07743">
        <w:rPr>
          <w:sz w:val="23"/>
          <w:szCs w:val="23"/>
        </w:rPr>
        <w:t>Piedāvājumu iesniegšanas datums</w:t>
      </w:r>
      <w:r w:rsidR="002B0F33">
        <w:rPr>
          <w:sz w:val="23"/>
          <w:szCs w:val="23"/>
        </w:rPr>
        <w:t>,</w:t>
      </w:r>
      <w:r w:rsidRPr="00B07743">
        <w:rPr>
          <w:sz w:val="23"/>
          <w:szCs w:val="23"/>
        </w:rPr>
        <w:t xml:space="preserve"> laiks </w:t>
      </w:r>
      <w:r w:rsidR="002B0F33">
        <w:rPr>
          <w:sz w:val="23"/>
          <w:szCs w:val="23"/>
        </w:rPr>
        <w:t>un vieta</w:t>
      </w:r>
      <w:r w:rsidR="00A76156">
        <w:rPr>
          <w:sz w:val="23"/>
          <w:szCs w:val="23"/>
        </w:rPr>
        <w:t xml:space="preserve"> </w:t>
      </w:r>
      <w:r w:rsidRPr="00B07743">
        <w:rPr>
          <w:sz w:val="23"/>
          <w:szCs w:val="23"/>
        </w:rPr>
        <w:t xml:space="preserve">– ne vēlāk kā līdz </w:t>
      </w:r>
      <w:r w:rsidRPr="0028738B">
        <w:rPr>
          <w:b/>
          <w:bCs/>
          <w:noProof/>
          <w:color w:val="000000" w:themeColor="text1"/>
          <w:sz w:val="23"/>
          <w:szCs w:val="23"/>
        </w:rPr>
        <w:t>2021</w:t>
      </w:r>
      <w:r w:rsidRPr="0028738B">
        <w:rPr>
          <w:b/>
          <w:color w:val="000000" w:themeColor="text1"/>
          <w:sz w:val="23"/>
          <w:szCs w:val="23"/>
        </w:rPr>
        <w:t>.</w:t>
      </w:r>
      <w:r w:rsidR="0028738B">
        <w:rPr>
          <w:b/>
          <w:color w:val="000000" w:themeColor="text1"/>
          <w:sz w:val="23"/>
          <w:szCs w:val="23"/>
        </w:rPr>
        <w:t xml:space="preserve"> </w:t>
      </w:r>
      <w:r w:rsidRPr="0028738B">
        <w:rPr>
          <w:b/>
          <w:color w:val="000000" w:themeColor="text1"/>
          <w:sz w:val="23"/>
          <w:szCs w:val="23"/>
        </w:rPr>
        <w:t xml:space="preserve">gada </w:t>
      </w:r>
      <w:r w:rsidR="006329C9" w:rsidRPr="0028738B">
        <w:rPr>
          <w:b/>
          <w:color w:val="000000" w:themeColor="text1"/>
          <w:sz w:val="23"/>
          <w:szCs w:val="23"/>
        </w:rPr>
        <w:t>2</w:t>
      </w:r>
      <w:r w:rsidR="0028738B">
        <w:rPr>
          <w:b/>
          <w:color w:val="000000" w:themeColor="text1"/>
          <w:sz w:val="23"/>
          <w:szCs w:val="23"/>
        </w:rPr>
        <w:t>9</w:t>
      </w:r>
      <w:r w:rsidR="006329C9" w:rsidRPr="0028738B">
        <w:rPr>
          <w:b/>
          <w:color w:val="000000" w:themeColor="text1"/>
          <w:sz w:val="23"/>
          <w:szCs w:val="23"/>
        </w:rPr>
        <w:t>.</w:t>
      </w:r>
      <w:r w:rsidR="0028738B">
        <w:rPr>
          <w:b/>
          <w:color w:val="000000" w:themeColor="text1"/>
          <w:sz w:val="23"/>
          <w:szCs w:val="23"/>
        </w:rPr>
        <w:t xml:space="preserve"> </w:t>
      </w:r>
      <w:r w:rsidR="00135F0C" w:rsidRPr="0028738B">
        <w:rPr>
          <w:b/>
          <w:color w:val="000000" w:themeColor="text1"/>
          <w:sz w:val="23"/>
          <w:szCs w:val="23"/>
        </w:rPr>
        <w:t>novembrim</w:t>
      </w:r>
      <w:r w:rsidRPr="00F61F15">
        <w:rPr>
          <w:b/>
          <w:bCs/>
          <w:noProof/>
          <w:color w:val="000000" w:themeColor="text1"/>
          <w:sz w:val="23"/>
          <w:szCs w:val="23"/>
        </w:rPr>
        <w:t xml:space="preserve"> </w:t>
      </w:r>
      <w:r w:rsidR="006329C9">
        <w:rPr>
          <w:b/>
          <w:color w:val="000000" w:themeColor="text1"/>
          <w:sz w:val="23"/>
          <w:szCs w:val="23"/>
        </w:rPr>
        <w:t>plkst.16</w:t>
      </w:r>
      <w:r w:rsidRPr="00F61F15">
        <w:rPr>
          <w:b/>
          <w:noProof/>
          <w:color w:val="000000" w:themeColor="text1"/>
          <w:sz w:val="23"/>
          <w:szCs w:val="23"/>
        </w:rPr>
        <w:t>:</w:t>
      </w:r>
      <w:r w:rsidRPr="00F61F15">
        <w:rPr>
          <w:b/>
          <w:color w:val="000000" w:themeColor="text1"/>
          <w:sz w:val="23"/>
          <w:szCs w:val="23"/>
        </w:rPr>
        <w:t>00</w:t>
      </w:r>
      <w:r w:rsidRPr="00F61F15">
        <w:rPr>
          <w:color w:val="000000" w:themeColor="text1"/>
          <w:sz w:val="23"/>
          <w:szCs w:val="23"/>
        </w:rPr>
        <w:t xml:space="preserve"> </w:t>
      </w:r>
      <w:r w:rsidR="004C3E2C" w:rsidRPr="00EA7332">
        <w:t>Daugavpils pašvaldības iestādei „Vienības nams” Rīgas</w:t>
      </w:r>
      <w:r w:rsidR="004C3E2C" w:rsidRPr="00EA7332">
        <w:rPr>
          <w:rStyle w:val="Strong"/>
          <w:b w:val="0"/>
        </w:rPr>
        <w:t xml:space="preserve"> ielā 22A, </w:t>
      </w:r>
      <w:r w:rsidR="004C3E2C" w:rsidRPr="00EA7332">
        <w:t xml:space="preserve">Daugavpilī, LV-5401, jāiesniedz personīgi vai jānosūta pa pastu, vai arī nosūtot elektroniski uz e-pastu: </w:t>
      </w:r>
      <w:proofErr w:type="spellStart"/>
      <w:r w:rsidR="004C3E2C" w:rsidRPr="00EA7332">
        <w:rPr>
          <w:b/>
        </w:rPr>
        <w:t>vienibasnams@vienibasnams.lv</w:t>
      </w:r>
      <w:proofErr w:type="spellEnd"/>
      <w:r w:rsidR="004C3E2C" w:rsidRPr="00EA7332">
        <w:rPr>
          <w:b/>
        </w:rPr>
        <w:t xml:space="preserve"> </w:t>
      </w:r>
      <w:r w:rsidR="004C3E2C" w:rsidRPr="00EA7332">
        <w:t xml:space="preserve">Uz aploksnes, ja piedāvājums tiek iesniegts personīgi vai nosūtīts pa pastu, kā arī elektroniski nosūtot piedāvājumu, obligāti jānorāda: “Piedāvājums </w:t>
      </w:r>
      <w:proofErr w:type="spellStart"/>
      <w:r w:rsidR="004C3E2C" w:rsidRPr="00EA7332">
        <w:t>zemsliekšņa</w:t>
      </w:r>
      <w:proofErr w:type="spellEnd"/>
      <w:r w:rsidR="004C3E2C" w:rsidRPr="00EA7332">
        <w:t xml:space="preserve"> iepirkumam </w:t>
      </w:r>
      <w:r w:rsidR="004C3E2C" w:rsidRPr="00CD237C">
        <w:t>“</w:t>
      </w:r>
      <w:r w:rsidR="006329C9">
        <w:t>V</w:t>
      </w:r>
      <w:r w:rsidR="004C3E2C" w:rsidRPr="00CD237C">
        <w:t xml:space="preserve">entilācijas izbūve Daugavpils </w:t>
      </w:r>
      <w:r w:rsidR="006D51DB">
        <w:t xml:space="preserve">pilsētas </w:t>
      </w:r>
      <w:r w:rsidR="004C3E2C" w:rsidRPr="00CD237C">
        <w:t>pašvaldības iestādē „Vienības Nams””</w:t>
      </w:r>
      <w:r w:rsidR="004C3E2C" w:rsidRPr="00EA7332">
        <w:rPr>
          <w:b/>
        </w:rPr>
        <w:t xml:space="preserve"> </w:t>
      </w:r>
      <w:r w:rsidR="004C3E2C" w:rsidRPr="00EA7332">
        <w:t xml:space="preserve">identifikācijas </w:t>
      </w:r>
      <w:proofErr w:type="spellStart"/>
      <w:r w:rsidR="004C3E2C" w:rsidRPr="00EA7332">
        <w:t>Nr.</w:t>
      </w:r>
      <w:r w:rsidR="006D51DB">
        <w:t>VN</w:t>
      </w:r>
      <w:proofErr w:type="spellEnd"/>
      <w:r w:rsidR="006D51DB">
        <w:t>/2021/20</w:t>
      </w:r>
      <w:r w:rsidR="004C3E2C" w:rsidRPr="00EA7332">
        <w:t xml:space="preserve">. </w:t>
      </w:r>
      <w:r w:rsidR="002B0F33" w:rsidRPr="00EA7332">
        <w:t>Informācija par rezultātiem: tiks ievietota Daugavpils pašvaldības mājas lapā</w:t>
      </w:r>
      <w:r w:rsidR="0028738B">
        <w:t xml:space="preserve">: </w:t>
      </w:r>
      <w:hyperlink r:id="rId9" w:history="1">
        <w:r w:rsidR="0028738B" w:rsidRPr="00926D1F">
          <w:rPr>
            <w:rStyle w:val="Hyperlink"/>
          </w:rPr>
          <w:t>www.vienibasnams.lv</w:t>
        </w:r>
      </w:hyperlink>
      <w:r w:rsidR="0028738B">
        <w:t>;</w:t>
      </w:r>
      <w:r w:rsidR="0028738B">
        <w:rPr>
          <w:color w:val="000000" w:themeColor="text1"/>
          <w:sz w:val="23"/>
          <w:szCs w:val="23"/>
        </w:rPr>
        <w:t xml:space="preserve"> </w:t>
      </w:r>
      <w:r w:rsidR="0028738B">
        <w:t xml:space="preserve"> </w:t>
      </w:r>
      <w:hyperlink r:id="rId10" w:history="1">
        <w:r w:rsidR="002B0F33" w:rsidRPr="00EA7332">
          <w:rPr>
            <w:rStyle w:val="Hyperlink"/>
          </w:rPr>
          <w:t>www.daugavpils.lv</w:t>
        </w:r>
      </w:hyperlink>
      <w:r w:rsidR="002B0F33" w:rsidRPr="00EA7332">
        <w:t xml:space="preserve"> .</w:t>
      </w:r>
    </w:p>
    <w:p w14:paraId="7E56420C" w14:textId="6612AE25" w:rsidR="00E911FE" w:rsidRDefault="00E911FE" w:rsidP="002B0F33">
      <w:pPr>
        <w:pStyle w:val="StyleStyle2Justified"/>
        <w:numPr>
          <w:ilvl w:val="0"/>
          <w:numId w:val="33"/>
        </w:numPr>
        <w:tabs>
          <w:tab w:val="clear" w:pos="1080"/>
          <w:tab w:val="left" w:pos="426"/>
        </w:tabs>
        <w:spacing w:before="60" w:after="60"/>
        <w:rPr>
          <w:b/>
          <w:sz w:val="23"/>
          <w:szCs w:val="23"/>
        </w:rPr>
      </w:pPr>
      <w:r w:rsidRPr="00B07743">
        <w:rPr>
          <w:b/>
          <w:sz w:val="23"/>
          <w:szCs w:val="23"/>
        </w:rPr>
        <w:t>Piedāvājumā iekļaujamie dokumenti</w:t>
      </w:r>
      <w:r w:rsidR="00C416A8">
        <w:rPr>
          <w:b/>
          <w:sz w:val="23"/>
          <w:szCs w:val="23"/>
        </w:rPr>
        <w:t>:</w:t>
      </w:r>
    </w:p>
    <w:p w14:paraId="4E30CE47" w14:textId="241EC043" w:rsidR="00E911FE" w:rsidRDefault="00C416A8" w:rsidP="004601E8">
      <w:pPr>
        <w:pStyle w:val="ListParagraph"/>
        <w:spacing w:before="60" w:after="60"/>
        <w:ind w:left="993"/>
        <w:contextualSpacing w:val="0"/>
        <w:jc w:val="both"/>
        <w:rPr>
          <w:sz w:val="23"/>
          <w:szCs w:val="23"/>
        </w:rPr>
      </w:pPr>
      <w:r>
        <w:rPr>
          <w:b/>
          <w:sz w:val="23"/>
          <w:szCs w:val="23"/>
        </w:rPr>
        <w:t>10</w:t>
      </w:r>
      <w:r w:rsidR="004601E8">
        <w:rPr>
          <w:b/>
          <w:sz w:val="23"/>
          <w:szCs w:val="23"/>
        </w:rPr>
        <w:t>.1.</w:t>
      </w:r>
      <w:r w:rsidR="00E911FE" w:rsidRPr="00B07743">
        <w:rPr>
          <w:b/>
          <w:sz w:val="23"/>
          <w:szCs w:val="23"/>
        </w:rPr>
        <w:t>pieteikums</w:t>
      </w:r>
      <w:r w:rsidR="00E911FE" w:rsidRPr="00B07743">
        <w:rPr>
          <w:sz w:val="23"/>
          <w:szCs w:val="23"/>
        </w:rPr>
        <w:t xml:space="preserve"> saskaņā ar 1.pielikumu;</w:t>
      </w:r>
    </w:p>
    <w:p w14:paraId="6F5CF03F" w14:textId="144BA5AC" w:rsidR="006920CD" w:rsidRPr="00EA7332" w:rsidRDefault="00C416A8" w:rsidP="00EA7332">
      <w:pPr>
        <w:spacing w:before="60" w:after="60"/>
        <w:ind w:left="993"/>
        <w:jc w:val="both"/>
        <w:rPr>
          <w:sz w:val="23"/>
          <w:szCs w:val="23"/>
        </w:rPr>
      </w:pPr>
      <w:r>
        <w:rPr>
          <w:b/>
          <w:sz w:val="23"/>
          <w:szCs w:val="23"/>
        </w:rPr>
        <w:t>10</w:t>
      </w:r>
      <w:r w:rsidR="00EA7332">
        <w:rPr>
          <w:b/>
          <w:sz w:val="23"/>
          <w:szCs w:val="23"/>
        </w:rPr>
        <w:t>.2.</w:t>
      </w:r>
      <w:r w:rsidR="006920CD" w:rsidRPr="00EA7332">
        <w:rPr>
          <w:b/>
          <w:sz w:val="23"/>
          <w:szCs w:val="23"/>
        </w:rPr>
        <w:t xml:space="preserve">tehniskais piedāvājums </w:t>
      </w:r>
      <w:r w:rsidR="006920CD" w:rsidRPr="00EA7332">
        <w:rPr>
          <w:sz w:val="23"/>
          <w:szCs w:val="23"/>
        </w:rPr>
        <w:t>saskaņā ar 3.pielikumu, kurā norāda darbu izpildes grafiku tabulas veidā (brīvā formā), garantijas termiņu izpildītajiem būvdarbiem</w:t>
      </w:r>
      <w:r>
        <w:rPr>
          <w:sz w:val="23"/>
          <w:szCs w:val="23"/>
        </w:rPr>
        <w:t xml:space="preserve"> </w:t>
      </w:r>
      <w:r w:rsidR="006920CD" w:rsidRPr="00EA7332">
        <w:rPr>
          <w:sz w:val="23"/>
          <w:szCs w:val="23"/>
        </w:rPr>
        <w:t xml:space="preserve">un citu prasīto informāciju. Darbu izpildes kalendārais grafiks ir jāsagatavo ievērojot iepirkumā un tehniskajā specifikācijā noteiktos termiņus. Būvdarbu izpildes termiņš </w:t>
      </w:r>
      <w:r w:rsidR="006920CD" w:rsidRPr="00EA7332">
        <w:rPr>
          <w:sz w:val="23"/>
          <w:szCs w:val="23"/>
        </w:rPr>
        <w:lastRenderedPageBreak/>
        <w:t>var būt īsāks, bet nevar būt garāks kā norādīts attiecīgās iepirkuma daļas tehniskajā specifikācijā;</w:t>
      </w:r>
    </w:p>
    <w:p w14:paraId="5B799746" w14:textId="2B31B9BD" w:rsidR="006920CD" w:rsidRPr="00EA7332" w:rsidRDefault="00C416A8" w:rsidP="00EA7332">
      <w:pPr>
        <w:tabs>
          <w:tab w:val="left" w:pos="0"/>
        </w:tabs>
        <w:spacing w:before="60" w:after="60"/>
        <w:ind w:left="993"/>
        <w:jc w:val="both"/>
        <w:rPr>
          <w:sz w:val="23"/>
          <w:szCs w:val="23"/>
        </w:rPr>
      </w:pPr>
      <w:r>
        <w:rPr>
          <w:b/>
          <w:sz w:val="23"/>
          <w:szCs w:val="23"/>
        </w:rPr>
        <w:t>10</w:t>
      </w:r>
      <w:r w:rsidR="00EA7332">
        <w:rPr>
          <w:b/>
          <w:sz w:val="23"/>
          <w:szCs w:val="23"/>
        </w:rPr>
        <w:t xml:space="preserve">.3. </w:t>
      </w:r>
      <w:r w:rsidR="006920CD" w:rsidRPr="00EA7332">
        <w:rPr>
          <w:b/>
          <w:sz w:val="23"/>
          <w:szCs w:val="23"/>
        </w:rPr>
        <w:t>finanšu piedāvājums</w:t>
      </w:r>
      <w:r w:rsidR="006920CD" w:rsidRPr="00EA7332">
        <w:rPr>
          <w:sz w:val="23"/>
          <w:szCs w:val="23"/>
        </w:rPr>
        <w:t xml:space="preserve"> katrā daļā saskaņā ar 4.pielikumu, norādot piedāvāto kopējo līgumcenu.</w:t>
      </w:r>
    </w:p>
    <w:p w14:paraId="0BAC62F4" w14:textId="77777777" w:rsidR="006920CD" w:rsidRPr="00B07743" w:rsidRDefault="006920CD" w:rsidP="006920CD">
      <w:pPr>
        <w:pStyle w:val="ListParagraph"/>
        <w:spacing w:before="60" w:after="60"/>
        <w:ind w:left="993"/>
        <w:contextualSpacing w:val="0"/>
        <w:jc w:val="both"/>
        <w:rPr>
          <w:sz w:val="23"/>
          <w:szCs w:val="23"/>
        </w:rPr>
      </w:pPr>
    </w:p>
    <w:p w14:paraId="41CA0F7A" w14:textId="77777777" w:rsidR="00E911FE" w:rsidRPr="00B07743" w:rsidRDefault="00E911FE" w:rsidP="002B0F33">
      <w:pPr>
        <w:pStyle w:val="StyleStyle2Justified"/>
        <w:numPr>
          <w:ilvl w:val="0"/>
          <w:numId w:val="33"/>
        </w:numPr>
        <w:tabs>
          <w:tab w:val="clear" w:pos="1080"/>
          <w:tab w:val="left" w:pos="0"/>
        </w:tabs>
        <w:spacing w:before="60" w:after="60"/>
        <w:rPr>
          <w:b/>
          <w:sz w:val="23"/>
          <w:szCs w:val="23"/>
        </w:rPr>
      </w:pPr>
      <w:r w:rsidRPr="00B07743">
        <w:rPr>
          <w:b/>
          <w:sz w:val="23"/>
          <w:szCs w:val="23"/>
        </w:rPr>
        <w:t>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481"/>
        <w:gridCol w:w="4558"/>
      </w:tblGrid>
      <w:tr w:rsidR="00E911FE" w:rsidRPr="00B07743" w14:paraId="13479CA1" w14:textId="77777777" w:rsidTr="006920CD">
        <w:tc>
          <w:tcPr>
            <w:tcW w:w="552" w:type="pct"/>
            <w:vAlign w:val="center"/>
          </w:tcPr>
          <w:p w14:paraId="7FC08918" w14:textId="77777777" w:rsidR="00E911FE" w:rsidRPr="00B07743" w:rsidRDefault="00E911FE" w:rsidP="006920CD">
            <w:pPr>
              <w:ind w:right="-58"/>
              <w:jc w:val="center"/>
              <w:rPr>
                <w:b/>
                <w:sz w:val="23"/>
                <w:szCs w:val="23"/>
              </w:rPr>
            </w:pPr>
            <w:r w:rsidRPr="00B07743">
              <w:rPr>
                <w:b/>
                <w:sz w:val="23"/>
                <w:szCs w:val="23"/>
              </w:rPr>
              <w:t>Nr.</w:t>
            </w:r>
          </w:p>
        </w:tc>
        <w:tc>
          <w:tcPr>
            <w:tcW w:w="1926" w:type="pct"/>
            <w:vAlign w:val="center"/>
          </w:tcPr>
          <w:p w14:paraId="18584C64" w14:textId="77777777" w:rsidR="00E911FE" w:rsidRPr="00B07743" w:rsidRDefault="00E911FE" w:rsidP="006920CD">
            <w:pPr>
              <w:ind w:right="-58"/>
              <w:jc w:val="center"/>
              <w:rPr>
                <w:b/>
                <w:sz w:val="23"/>
                <w:szCs w:val="23"/>
              </w:rPr>
            </w:pPr>
            <w:r w:rsidRPr="00B07743">
              <w:rPr>
                <w:b/>
                <w:sz w:val="23"/>
                <w:szCs w:val="23"/>
              </w:rPr>
              <w:t>Pretendentu kvalifikācijas prasības</w:t>
            </w:r>
          </w:p>
        </w:tc>
        <w:tc>
          <w:tcPr>
            <w:tcW w:w="2522" w:type="pct"/>
            <w:vAlign w:val="center"/>
          </w:tcPr>
          <w:p w14:paraId="0E7756BF" w14:textId="77777777" w:rsidR="00E911FE" w:rsidRPr="00B07743" w:rsidRDefault="00E911FE" w:rsidP="006920CD">
            <w:pPr>
              <w:ind w:right="-58"/>
              <w:jc w:val="center"/>
              <w:rPr>
                <w:sz w:val="23"/>
                <w:szCs w:val="23"/>
              </w:rPr>
            </w:pPr>
            <w:r w:rsidRPr="00B07743">
              <w:rPr>
                <w:b/>
                <w:sz w:val="23"/>
                <w:szCs w:val="23"/>
              </w:rPr>
              <w:t>Iesniedzamā informācija un dokumenti, kas nepieciešami, lai pretendentu novērtētu saskaņā ar minētajām prasībām</w:t>
            </w:r>
          </w:p>
        </w:tc>
      </w:tr>
      <w:tr w:rsidR="00E911FE" w:rsidRPr="00B07743" w14:paraId="6813970C" w14:textId="77777777" w:rsidTr="006920CD">
        <w:tc>
          <w:tcPr>
            <w:tcW w:w="552" w:type="pct"/>
          </w:tcPr>
          <w:p w14:paraId="3D508BA7" w14:textId="77777777" w:rsidR="00E911FE" w:rsidRPr="00B07743" w:rsidRDefault="00E911FE" w:rsidP="002B0F33">
            <w:pPr>
              <w:pStyle w:val="StyleStyle2Justified"/>
              <w:numPr>
                <w:ilvl w:val="1"/>
                <w:numId w:val="33"/>
              </w:numPr>
              <w:tabs>
                <w:tab w:val="clear" w:pos="1080"/>
                <w:tab w:val="left" w:pos="0"/>
              </w:tabs>
              <w:spacing w:before="60" w:after="60"/>
              <w:rPr>
                <w:sz w:val="23"/>
                <w:szCs w:val="23"/>
              </w:rPr>
            </w:pPr>
          </w:p>
        </w:tc>
        <w:tc>
          <w:tcPr>
            <w:tcW w:w="1926" w:type="pct"/>
          </w:tcPr>
          <w:p w14:paraId="560A643A" w14:textId="77777777" w:rsidR="00E911FE" w:rsidRPr="00B07743" w:rsidRDefault="00E911FE" w:rsidP="006920CD">
            <w:pPr>
              <w:spacing w:before="120"/>
              <w:ind w:right="-57"/>
              <w:jc w:val="both"/>
              <w:rPr>
                <w:bCs/>
                <w:sz w:val="23"/>
                <w:szCs w:val="23"/>
              </w:rPr>
            </w:pPr>
            <w:r w:rsidRPr="00B07743">
              <w:rPr>
                <w:bCs/>
                <w:sz w:val="23"/>
                <w:szCs w:val="23"/>
              </w:rPr>
              <w:t xml:space="preserve">Pretendents ir reģistrēts, </w:t>
            </w:r>
            <w:r w:rsidRPr="00B07743">
              <w:rPr>
                <w:sz w:val="23"/>
                <w:szCs w:val="23"/>
              </w:rPr>
              <w:t>licencēts vai sertificēts</w:t>
            </w:r>
            <w:r w:rsidRPr="00B07743">
              <w:rPr>
                <w:bCs/>
                <w:sz w:val="23"/>
                <w:szCs w:val="23"/>
              </w:rPr>
              <w:t xml:space="preserve"> atbilstoši reģistrācijas vai pastāvīgās dzīvesvietas valsts normatīvo aktu prasībām. </w:t>
            </w:r>
          </w:p>
          <w:p w14:paraId="3EEC65EA" w14:textId="41C8D56C" w:rsidR="00E911FE" w:rsidRPr="00CD237C" w:rsidRDefault="00E911FE" w:rsidP="006920CD">
            <w:pPr>
              <w:ind w:right="-58"/>
              <w:jc w:val="both"/>
              <w:rPr>
                <w:sz w:val="23"/>
                <w:szCs w:val="23"/>
              </w:rPr>
            </w:pPr>
            <w:r w:rsidRPr="00B07743">
              <w:rPr>
                <w:sz w:val="23"/>
                <w:szCs w:val="23"/>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w:t>
            </w:r>
            <w:r w:rsidR="00CD237C">
              <w:rPr>
                <w:sz w:val="23"/>
                <w:szCs w:val="23"/>
              </w:rPr>
              <w:t>okumentos noteiktajām prasībām.</w:t>
            </w:r>
          </w:p>
        </w:tc>
        <w:tc>
          <w:tcPr>
            <w:tcW w:w="2522" w:type="pct"/>
          </w:tcPr>
          <w:p w14:paraId="0E0E9628" w14:textId="77777777" w:rsidR="00E911FE" w:rsidRPr="00C3480C" w:rsidRDefault="00E911FE" w:rsidP="006920CD">
            <w:pPr>
              <w:spacing w:before="120"/>
              <w:ind w:right="-57"/>
              <w:jc w:val="both"/>
              <w:rPr>
                <w:sz w:val="23"/>
                <w:szCs w:val="23"/>
              </w:rPr>
            </w:pPr>
            <w:r w:rsidRPr="00C3480C">
              <w:rPr>
                <w:sz w:val="23"/>
                <w:szCs w:val="23"/>
              </w:rPr>
              <w:t xml:space="preserve">Ziņas par to, vai attiecīgais piegādātājs ir reģistrēts, licencēts vai sertificēts atbilstoši reģistrācijas vai pastāvīgās dzīvesvietas valsts normatīvo aktu prasībām. </w:t>
            </w:r>
          </w:p>
          <w:p w14:paraId="60A32F55" w14:textId="5DCE7EF0" w:rsidR="00E911FE" w:rsidRPr="00C3480C" w:rsidRDefault="00E911FE" w:rsidP="006920CD">
            <w:pPr>
              <w:ind w:right="-58"/>
              <w:jc w:val="both"/>
              <w:rPr>
                <w:sz w:val="23"/>
                <w:szCs w:val="23"/>
              </w:rPr>
            </w:pPr>
            <w:r w:rsidRPr="00C3480C">
              <w:rPr>
                <w:sz w:val="23"/>
                <w:szCs w:val="23"/>
              </w:rPr>
              <w:t xml:space="preserve">Pretendents iesniedz pieteikumu atbilstoši </w:t>
            </w:r>
            <w:r w:rsidR="008502FE">
              <w:rPr>
                <w:sz w:val="23"/>
                <w:szCs w:val="23"/>
              </w:rPr>
              <w:t>ziņojuma</w:t>
            </w:r>
            <w:r w:rsidRPr="00C3480C">
              <w:rPr>
                <w:sz w:val="23"/>
                <w:szCs w:val="23"/>
              </w:rPr>
              <w:t xml:space="preserve"> 1.pielikumam, norādot informāciju par piedāvājuma dokumentus parakstījušās personas tiesībām pārstāvēt pretendentu iepirkuma procedūras ietvaros un informāciju par pretendenta atbilstību mazā vai vidējā uzņēmuma statusam.</w:t>
            </w:r>
          </w:p>
          <w:p w14:paraId="6F5BAF8F" w14:textId="77777777" w:rsidR="00E911FE" w:rsidRPr="00C3480C" w:rsidRDefault="00E911FE" w:rsidP="006920CD">
            <w:pPr>
              <w:ind w:right="-58"/>
              <w:jc w:val="both"/>
              <w:rPr>
                <w:sz w:val="23"/>
                <w:szCs w:val="23"/>
              </w:rPr>
            </w:pPr>
            <w:r w:rsidRPr="00C3480C">
              <w:rPr>
                <w:sz w:val="23"/>
                <w:szCs w:val="23"/>
              </w:rPr>
              <w:t>Ja pieteikumu paraksta pilnvarotā persona – papildus pievieno pilnvaru.</w:t>
            </w:r>
          </w:p>
          <w:p w14:paraId="2B6AFF6E" w14:textId="77777777" w:rsidR="00E911FE" w:rsidRPr="00C3480C" w:rsidRDefault="00E911FE" w:rsidP="006920CD">
            <w:pPr>
              <w:ind w:right="-58"/>
              <w:jc w:val="both"/>
              <w:rPr>
                <w:sz w:val="23"/>
                <w:szCs w:val="23"/>
              </w:rPr>
            </w:pPr>
            <w:r w:rsidRPr="00C3480C">
              <w:rPr>
                <w:sz w:val="23"/>
                <w:szCs w:val="23"/>
              </w:rPr>
              <w:t xml:space="preserve">Informācija par Latvijā reģistrēta, licencēta vai sertificēta pretendenta reģistrācijas faktu, tiks iegūta publiskās datubāzēs: </w:t>
            </w:r>
            <w:hyperlink r:id="rId11" w:history="1">
              <w:r w:rsidRPr="00C3480C">
                <w:rPr>
                  <w:rStyle w:val="Hyperlink"/>
                  <w:sz w:val="23"/>
                  <w:szCs w:val="23"/>
                </w:rPr>
                <w:t>www.ur.gov.lv</w:t>
              </w:r>
            </w:hyperlink>
            <w:r w:rsidRPr="00C3480C">
              <w:rPr>
                <w:sz w:val="23"/>
                <w:szCs w:val="23"/>
              </w:rPr>
              <w:t>.</w:t>
            </w:r>
          </w:p>
          <w:p w14:paraId="42D5E9D1" w14:textId="77777777" w:rsidR="00E911FE" w:rsidRPr="00C3480C" w:rsidRDefault="00E911FE" w:rsidP="006920CD">
            <w:pPr>
              <w:ind w:right="-58"/>
              <w:jc w:val="both"/>
              <w:rPr>
                <w:sz w:val="23"/>
                <w:szCs w:val="23"/>
              </w:rPr>
            </w:pPr>
            <w:r w:rsidRPr="00C3480C">
              <w:rPr>
                <w:sz w:val="23"/>
                <w:szCs w:val="23"/>
              </w:rPr>
              <w:t>Ja attiecīgu informāciju publiskajās datubāzēs nevarēs iegūt vai netiks iegūta pilnīga informācija, to pieprasīs pretendentam.</w:t>
            </w:r>
          </w:p>
          <w:p w14:paraId="437484B3" w14:textId="34E49D42" w:rsidR="00E911FE" w:rsidRPr="00C3480C" w:rsidRDefault="00E911FE" w:rsidP="006920CD">
            <w:pPr>
              <w:ind w:right="-58"/>
              <w:jc w:val="both"/>
              <w:rPr>
                <w:sz w:val="23"/>
                <w:szCs w:val="23"/>
              </w:rPr>
            </w:pPr>
          </w:p>
        </w:tc>
      </w:tr>
      <w:tr w:rsidR="00E911FE" w:rsidRPr="00B07743" w14:paraId="7D1AE637" w14:textId="77777777" w:rsidTr="006920CD">
        <w:tc>
          <w:tcPr>
            <w:tcW w:w="552" w:type="pct"/>
          </w:tcPr>
          <w:p w14:paraId="5296A743" w14:textId="77777777" w:rsidR="00E911FE" w:rsidRPr="00B07743" w:rsidRDefault="00E911FE" w:rsidP="002B0F33">
            <w:pPr>
              <w:pStyle w:val="StyleStyle2Justified"/>
              <w:numPr>
                <w:ilvl w:val="1"/>
                <w:numId w:val="33"/>
              </w:numPr>
              <w:tabs>
                <w:tab w:val="clear" w:pos="1080"/>
                <w:tab w:val="left" w:pos="0"/>
              </w:tabs>
              <w:spacing w:before="60" w:after="60"/>
              <w:rPr>
                <w:sz w:val="23"/>
                <w:szCs w:val="23"/>
              </w:rPr>
            </w:pPr>
          </w:p>
        </w:tc>
        <w:tc>
          <w:tcPr>
            <w:tcW w:w="1926" w:type="pct"/>
          </w:tcPr>
          <w:p w14:paraId="789B9180" w14:textId="77777777" w:rsidR="00E911FE" w:rsidRPr="00B07743" w:rsidRDefault="00E911FE" w:rsidP="006920CD">
            <w:pPr>
              <w:spacing w:before="120" w:after="80"/>
              <w:jc w:val="both"/>
              <w:rPr>
                <w:sz w:val="23"/>
                <w:szCs w:val="23"/>
              </w:rPr>
            </w:pPr>
            <w:r w:rsidRPr="00B07743">
              <w:rPr>
                <w:sz w:val="23"/>
                <w:szCs w:val="23"/>
              </w:rPr>
              <w:t xml:space="preserve">Iepirkuma līguma slēgšanas gadījumā, pretendentam jābūt reģistrētam Latvijas Republikas </w:t>
            </w:r>
            <w:proofErr w:type="spellStart"/>
            <w:r w:rsidRPr="00B07743">
              <w:rPr>
                <w:sz w:val="23"/>
                <w:szCs w:val="23"/>
              </w:rPr>
              <w:t>Būvkomersantu</w:t>
            </w:r>
            <w:proofErr w:type="spellEnd"/>
            <w:r w:rsidRPr="00B07743">
              <w:rPr>
                <w:sz w:val="23"/>
                <w:szCs w:val="23"/>
              </w:rPr>
              <w:t xml:space="preserve"> reģistrā saskaņā ar Būvniecības likuma noteikumiem un Ministru kabineta 2014.gada 25.februāra noteikumiem Nr.116 „</w:t>
            </w:r>
            <w:proofErr w:type="spellStart"/>
            <w:r w:rsidRPr="00B07743">
              <w:rPr>
                <w:sz w:val="23"/>
                <w:szCs w:val="23"/>
              </w:rPr>
              <w:t>Būvkomersantu</w:t>
            </w:r>
            <w:proofErr w:type="spellEnd"/>
            <w:r w:rsidRPr="00B07743">
              <w:rPr>
                <w:sz w:val="23"/>
                <w:szCs w:val="23"/>
              </w:rPr>
              <w:t xml:space="preserve"> reģistrācijas noteikumi” un tiesīgam sniegt līguma priekšmetā paredzētos būvniecības pakalpojumus.</w:t>
            </w:r>
          </w:p>
          <w:p w14:paraId="7485C0AC" w14:textId="50B06042" w:rsidR="00E911FE" w:rsidRPr="0022304C" w:rsidRDefault="00E911FE" w:rsidP="006920CD">
            <w:pPr>
              <w:ind w:right="-58"/>
              <w:jc w:val="both"/>
              <w:rPr>
                <w:color w:val="FF0000"/>
                <w:sz w:val="23"/>
                <w:szCs w:val="23"/>
                <w:u w:val="single"/>
              </w:rPr>
            </w:pPr>
          </w:p>
        </w:tc>
        <w:tc>
          <w:tcPr>
            <w:tcW w:w="2522" w:type="pct"/>
          </w:tcPr>
          <w:p w14:paraId="4A3D8DA8" w14:textId="4973E338" w:rsidR="00E911FE" w:rsidRPr="00C3480C" w:rsidRDefault="00E911FE" w:rsidP="006920CD">
            <w:pPr>
              <w:tabs>
                <w:tab w:val="num" w:pos="600"/>
              </w:tabs>
              <w:spacing w:before="120"/>
              <w:ind w:right="-57"/>
              <w:jc w:val="both"/>
              <w:rPr>
                <w:sz w:val="23"/>
                <w:szCs w:val="23"/>
              </w:rPr>
            </w:pPr>
            <w:r w:rsidRPr="00C3480C">
              <w:rPr>
                <w:sz w:val="23"/>
                <w:szCs w:val="23"/>
              </w:rPr>
              <w:t xml:space="preserve">Informāciju par Latvijas Republikā reģistrētu pretendentu reģistrāciju </w:t>
            </w:r>
            <w:r w:rsidRPr="00C3480C">
              <w:rPr>
                <w:bCs/>
                <w:sz w:val="23"/>
                <w:szCs w:val="23"/>
              </w:rPr>
              <w:t xml:space="preserve">Latvijas Republikas </w:t>
            </w:r>
            <w:proofErr w:type="spellStart"/>
            <w:r w:rsidRPr="00C3480C">
              <w:rPr>
                <w:bCs/>
                <w:sz w:val="23"/>
                <w:szCs w:val="23"/>
              </w:rPr>
              <w:t>Būvkomersantu</w:t>
            </w:r>
            <w:proofErr w:type="spellEnd"/>
            <w:r w:rsidRPr="00C3480C">
              <w:rPr>
                <w:bCs/>
                <w:sz w:val="23"/>
                <w:szCs w:val="23"/>
              </w:rPr>
              <w:t xml:space="preserve"> reģistrā</w:t>
            </w:r>
            <w:r w:rsidRPr="00C3480C">
              <w:rPr>
                <w:sz w:val="23"/>
                <w:szCs w:val="23"/>
              </w:rPr>
              <w:t xml:space="preserve"> atbilstoši normatīvo aktu prasībām, </w:t>
            </w:r>
            <w:r w:rsidR="008502FE">
              <w:rPr>
                <w:bCs/>
                <w:sz w:val="23"/>
                <w:szCs w:val="23"/>
              </w:rPr>
              <w:t>pasūtītājs</w:t>
            </w:r>
            <w:r w:rsidRPr="00C3480C">
              <w:rPr>
                <w:bCs/>
                <w:sz w:val="23"/>
                <w:szCs w:val="23"/>
              </w:rPr>
              <w:t xml:space="preserve"> iegūs būvniecības informācijas sistēmas publiski pieejamā datubāzē </w:t>
            </w:r>
            <w:hyperlink r:id="rId12" w:history="1">
              <w:r w:rsidRPr="00C3480C">
                <w:rPr>
                  <w:rStyle w:val="Hyperlink"/>
                  <w:bCs/>
                  <w:sz w:val="23"/>
                  <w:szCs w:val="23"/>
                </w:rPr>
                <w:t>www.bis.gov.lv</w:t>
              </w:r>
            </w:hyperlink>
            <w:r w:rsidRPr="00C3480C">
              <w:rPr>
                <w:sz w:val="23"/>
                <w:szCs w:val="23"/>
              </w:rPr>
              <w:t xml:space="preserve">. </w:t>
            </w:r>
          </w:p>
          <w:p w14:paraId="0CED0D10" w14:textId="19699D85" w:rsidR="00E911FE" w:rsidRPr="00C3480C" w:rsidRDefault="00E911FE" w:rsidP="006920CD">
            <w:pPr>
              <w:tabs>
                <w:tab w:val="num" w:pos="600"/>
              </w:tabs>
              <w:ind w:right="-58"/>
              <w:jc w:val="both"/>
              <w:rPr>
                <w:i/>
                <w:sz w:val="23"/>
                <w:szCs w:val="23"/>
                <w:lang w:eastAsia="en-US"/>
              </w:rPr>
            </w:pPr>
            <w:r w:rsidRPr="00C3480C">
              <w:rPr>
                <w:sz w:val="23"/>
                <w:szCs w:val="23"/>
              </w:rPr>
              <w:t xml:space="preserve">Lai apliecinātu prasības izpildi, pretendentam, kas nav reģistrēts Latvijas Republikas </w:t>
            </w:r>
            <w:proofErr w:type="spellStart"/>
            <w:r w:rsidRPr="00C3480C">
              <w:rPr>
                <w:sz w:val="23"/>
                <w:szCs w:val="23"/>
              </w:rPr>
              <w:t>Būvkomersantu</w:t>
            </w:r>
            <w:proofErr w:type="spellEnd"/>
            <w:r w:rsidRPr="00C3480C">
              <w:rPr>
                <w:sz w:val="23"/>
                <w:szCs w:val="23"/>
              </w:rPr>
              <w:t xml:space="preserve"> reģistrā, jāiesniedz pretendenta sagatavots apliecinājums, ka gadījumā, ja tas tiks atzīts par uzvarētāju, pretendents vai tā piedāvājumā minētās personas ne vēlāk kā piecu darbdienu laikā no iepirkuma līguma noslēgšanas normatīvajos aktos noteiktajā kārtībā iesniegs atzīšanas institūcijai iesniegumu par reģistrēšanos </w:t>
            </w:r>
            <w:proofErr w:type="spellStart"/>
            <w:r w:rsidRPr="00C3480C">
              <w:rPr>
                <w:sz w:val="23"/>
                <w:szCs w:val="23"/>
              </w:rPr>
              <w:t>būvkomersantu</w:t>
            </w:r>
            <w:proofErr w:type="spellEnd"/>
            <w:r w:rsidRPr="00C3480C">
              <w:rPr>
                <w:sz w:val="23"/>
                <w:szCs w:val="23"/>
              </w:rPr>
              <w:t xml:space="preserve"> reģistrā.</w:t>
            </w:r>
          </w:p>
        </w:tc>
      </w:tr>
      <w:tr w:rsidR="00E911FE" w:rsidRPr="00B07743" w14:paraId="34C440A3" w14:textId="77777777" w:rsidTr="006920CD">
        <w:tc>
          <w:tcPr>
            <w:tcW w:w="552" w:type="pct"/>
          </w:tcPr>
          <w:p w14:paraId="0BFED028" w14:textId="77777777" w:rsidR="00E911FE" w:rsidRPr="00B07743" w:rsidRDefault="00E911FE" w:rsidP="002B0F33">
            <w:pPr>
              <w:pStyle w:val="StyleStyle2Justified"/>
              <w:numPr>
                <w:ilvl w:val="1"/>
                <w:numId w:val="33"/>
              </w:numPr>
              <w:tabs>
                <w:tab w:val="clear" w:pos="1080"/>
                <w:tab w:val="left" w:pos="0"/>
              </w:tabs>
              <w:spacing w:before="60" w:after="60"/>
              <w:rPr>
                <w:sz w:val="23"/>
                <w:szCs w:val="23"/>
              </w:rPr>
            </w:pPr>
          </w:p>
        </w:tc>
        <w:tc>
          <w:tcPr>
            <w:tcW w:w="1926" w:type="pct"/>
          </w:tcPr>
          <w:p w14:paraId="498451E4" w14:textId="77777777" w:rsidR="00E911FE" w:rsidRPr="00B10A53" w:rsidRDefault="00E911FE" w:rsidP="006920CD">
            <w:pPr>
              <w:spacing w:before="120" w:after="120"/>
              <w:ind w:right="-57"/>
              <w:jc w:val="both"/>
              <w:rPr>
                <w:sz w:val="23"/>
                <w:szCs w:val="23"/>
              </w:rPr>
            </w:pPr>
            <w:r>
              <w:rPr>
                <w:lang w:eastAsia="lv-LV"/>
              </w:rPr>
              <w:t xml:space="preserve">Pretendentam jānodrošina, ka līguma izpildē piedalās sekojošs </w:t>
            </w:r>
            <w:r>
              <w:rPr>
                <w:lang w:eastAsia="lv-LV"/>
              </w:rPr>
              <w:lastRenderedPageBreak/>
              <w:t>personāls</w:t>
            </w:r>
            <w:r w:rsidRPr="00B10A53">
              <w:rPr>
                <w:sz w:val="23"/>
                <w:szCs w:val="23"/>
              </w:rPr>
              <w:t>:</w:t>
            </w:r>
          </w:p>
          <w:p w14:paraId="4A523A6E" w14:textId="2A9A57DF" w:rsidR="00E911FE" w:rsidRPr="00CD237C" w:rsidRDefault="00E911FE" w:rsidP="00CD237C">
            <w:pPr>
              <w:pStyle w:val="StyleStyle2Justified"/>
              <w:tabs>
                <w:tab w:val="clear" w:pos="1080"/>
                <w:tab w:val="left" w:pos="0"/>
              </w:tabs>
              <w:spacing w:before="60" w:after="60"/>
              <w:rPr>
                <w:lang w:eastAsia="lv-LV"/>
              </w:rPr>
            </w:pPr>
            <w:r w:rsidRPr="00695000">
              <w:rPr>
                <w:bCs/>
                <w:lang w:eastAsia="lv-LV"/>
              </w:rPr>
              <w:t>atsevišķo būvdarbu vadītājs, kurš ir tiesīgs veikt</w:t>
            </w:r>
            <w:r w:rsidRPr="00695000">
              <w:rPr>
                <w:lang w:eastAsia="lv-LV"/>
              </w:rPr>
              <w:t xml:space="preserve"> siltumapgādes, ventilācijas un gaisa kondicionēšanas sistēmu būvdarbu vadīšanu</w:t>
            </w:r>
            <w:r w:rsidRPr="00282C95">
              <w:t>;</w:t>
            </w:r>
          </w:p>
        </w:tc>
        <w:tc>
          <w:tcPr>
            <w:tcW w:w="2522" w:type="pct"/>
          </w:tcPr>
          <w:p w14:paraId="4F985AE9" w14:textId="19DF226B" w:rsidR="00E911FE" w:rsidRPr="00B10A53" w:rsidRDefault="00E911FE" w:rsidP="006920CD">
            <w:pPr>
              <w:tabs>
                <w:tab w:val="num" w:pos="600"/>
              </w:tabs>
              <w:spacing w:before="120"/>
              <w:ind w:right="-57"/>
              <w:jc w:val="both"/>
              <w:rPr>
                <w:sz w:val="23"/>
                <w:szCs w:val="23"/>
              </w:rPr>
            </w:pPr>
            <w:r w:rsidRPr="00B10A53">
              <w:lastRenderedPageBreak/>
              <w:t>Pretendents iesniedz pakalpojumu sniegšanai par</w:t>
            </w:r>
            <w:r>
              <w:t xml:space="preserve">edzēto speciālistu sarakstu, </w:t>
            </w:r>
            <w:r w:rsidRPr="00B10A53">
              <w:t xml:space="preserve">norāda to </w:t>
            </w:r>
            <w:r w:rsidRPr="00B10A53">
              <w:lastRenderedPageBreak/>
              <w:t>profesionālo kvalifikāciju, pievienojot sertifikāta kopiju vai norādi uz publisku datubāzi, kurā var pārbaudīt.</w:t>
            </w:r>
          </w:p>
          <w:p w14:paraId="22E48B64" w14:textId="5E1A1B68" w:rsidR="00E911FE" w:rsidRPr="00E911FE" w:rsidRDefault="00E911FE" w:rsidP="006920CD">
            <w:pPr>
              <w:tabs>
                <w:tab w:val="num" w:pos="600"/>
              </w:tabs>
              <w:spacing w:before="120"/>
              <w:ind w:right="-57"/>
              <w:jc w:val="both"/>
              <w:rPr>
                <w:strike/>
                <w:sz w:val="23"/>
                <w:szCs w:val="23"/>
              </w:rPr>
            </w:pPr>
          </w:p>
        </w:tc>
      </w:tr>
      <w:tr w:rsidR="00E911FE" w:rsidRPr="00B07743" w14:paraId="61694B3A" w14:textId="77777777" w:rsidTr="006920CD">
        <w:tc>
          <w:tcPr>
            <w:tcW w:w="552" w:type="pct"/>
          </w:tcPr>
          <w:p w14:paraId="67F087BA" w14:textId="77777777" w:rsidR="00E911FE" w:rsidRPr="00B07743" w:rsidRDefault="00E911FE" w:rsidP="002B0F33">
            <w:pPr>
              <w:pStyle w:val="StyleStyle2Justified"/>
              <w:numPr>
                <w:ilvl w:val="1"/>
                <w:numId w:val="33"/>
              </w:numPr>
              <w:tabs>
                <w:tab w:val="clear" w:pos="1080"/>
                <w:tab w:val="left" w:pos="0"/>
              </w:tabs>
              <w:spacing w:before="60" w:after="60"/>
              <w:rPr>
                <w:sz w:val="23"/>
                <w:szCs w:val="23"/>
              </w:rPr>
            </w:pPr>
          </w:p>
        </w:tc>
        <w:tc>
          <w:tcPr>
            <w:tcW w:w="1926" w:type="pct"/>
          </w:tcPr>
          <w:p w14:paraId="6F4FA5E1" w14:textId="46A3E1C0" w:rsidR="00E911FE" w:rsidRPr="00CD237C" w:rsidRDefault="00E911FE" w:rsidP="00CD237C">
            <w:pPr>
              <w:spacing w:before="40" w:after="40"/>
              <w:ind w:right="-58"/>
              <w:jc w:val="both"/>
              <w:rPr>
                <w:lang w:eastAsia="lv-LV"/>
              </w:rPr>
            </w:pPr>
            <w:r w:rsidRPr="00CD237C">
              <w:rPr>
                <w:lang w:eastAsia="lv-LV"/>
              </w:rPr>
              <w:t>Pretendentam iepriekšējos piecos gados (2016., 2017., 2018., 2019., 2020.gadā un 2021.gada periodā līdz piedāvājuma iesniegšanas brīdim) ir attiecīga pieredze būvdarbu izpildē, t.i. pretendents kā galvenais būvdarbu veicējs ir kvalitatīvi un atbilstoši pasūtītāja prasībām izpildījis vienu līg</w:t>
            </w:r>
            <w:r w:rsidR="00CD237C">
              <w:rPr>
                <w:lang w:eastAsia="lv-LV"/>
              </w:rPr>
              <w:t>umu ar sekojošiem nosacījumiem:</w:t>
            </w:r>
          </w:p>
          <w:p w14:paraId="46066FC7" w14:textId="77777777" w:rsidR="00E911FE" w:rsidRPr="00CD237C" w:rsidRDefault="00E911FE" w:rsidP="002B0F33">
            <w:pPr>
              <w:pStyle w:val="ListParagraph"/>
              <w:numPr>
                <w:ilvl w:val="3"/>
                <w:numId w:val="33"/>
              </w:numPr>
              <w:ind w:left="453" w:hanging="36"/>
              <w:jc w:val="both"/>
              <w:rPr>
                <w:szCs w:val="20"/>
                <w:lang w:eastAsia="en-US"/>
              </w:rPr>
            </w:pPr>
            <w:r w:rsidRPr="00CD237C">
              <w:rPr>
                <w:szCs w:val="20"/>
                <w:lang w:eastAsia="en-US"/>
              </w:rPr>
              <w:t>objekts – publiska ēka vai tās atsevišķas telpas;</w:t>
            </w:r>
          </w:p>
          <w:p w14:paraId="7FFB09B1" w14:textId="3C94AA9A" w:rsidR="00E911FE" w:rsidRPr="00E911FE" w:rsidRDefault="00CD237C" w:rsidP="00CD237C">
            <w:pPr>
              <w:pStyle w:val="ListParagraph"/>
              <w:ind w:left="453"/>
              <w:jc w:val="both"/>
              <w:rPr>
                <w:sz w:val="23"/>
                <w:szCs w:val="23"/>
                <w:highlight w:val="yellow"/>
              </w:rPr>
            </w:pPr>
            <w:r>
              <w:rPr>
                <w:bCs/>
                <w:szCs w:val="20"/>
                <w:lang w:eastAsia="en-US"/>
              </w:rPr>
              <w:t xml:space="preserve">2. </w:t>
            </w:r>
            <w:r w:rsidR="00E911FE" w:rsidRPr="00CD237C">
              <w:rPr>
                <w:bCs/>
                <w:szCs w:val="20"/>
                <w:lang w:eastAsia="en-US"/>
              </w:rPr>
              <w:t xml:space="preserve">līguma ietvaros objektā </w:t>
            </w:r>
            <w:r w:rsidR="00E911FE" w:rsidRPr="00CD237C">
              <w:rPr>
                <w:szCs w:val="20"/>
                <w:lang w:eastAsia="en-US"/>
              </w:rPr>
              <w:t>tika veikti</w:t>
            </w:r>
            <w:r w:rsidR="00E911FE" w:rsidRPr="00CD237C">
              <w:t xml:space="preserve"> ventilācijas sistēmas izbūves, pārbūves vai atjaunošanas darbi;</w:t>
            </w:r>
          </w:p>
        </w:tc>
        <w:tc>
          <w:tcPr>
            <w:tcW w:w="2522" w:type="pct"/>
          </w:tcPr>
          <w:p w14:paraId="5CAFDAC9" w14:textId="6016A7C1" w:rsidR="00E911FE" w:rsidRPr="00E911FE" w:rsidRDefault="00E911FE" w:rsidP="00CD237C">
            <w:pPr>
              <w:tabs>
                <w:tab w:val="num" w:pos="600"/>
              </w:tabs>
              <w:spacing w:before="120"/>
              <w:ind w:right="-57"/>
              <w:jc w:val="both"/>
              <w:rPr>
                <w:highlight w:val="yellow"/>
              </w:rPr>
            </w:pPr>
            <w:r w:rsidRPr="00CD237C">
              <w:t xml:space="preserve">Lai apliecinātu punktā noteiktās kvalifikācijas prasības izpildi, pretendents kvalifikācijas aprakstā sniedz informāciju par iepriekšējo piecu gadu laikā kvalitatīvi izpildītajiem līgumiem, kas apliecina, pretendenta pieredzi. </w:t>
            </w:r>
            <w:r w:rsidRPr="003807BE">
              <w:t>Informācijai pievieno vismaz vienu pozitīvu pasūtītāja atsauksmi vai līdzvērtīgu dokumentu par pieredzes aprakstā norādīto objektu</w:t>
            </w:r>
            <w:r w:rsidR="00CD237C" w:rsidRPr="003807BE">
              <w:t>.</w:t>
            </w:r>
          </w:p>
        </w:tc>
      </w:tr>
      <w:tr w:rsidR="00E911FE" w:rsidRPr="00B07743" w14:paraId="203E644F" w14:textId="77777777" w:rsidTr="006920CD">
        <w:tc>
          <w:tcPr>
            <w:tcW w:w="552" w:type="pct"/>
          </w:tcPr>
          <w:p w14:paraId="1F77D3BA" w14:textId="77777777" w:rsidR="00E911FE" w:rsidRPr="00B07743" w:rsidRDefault="00E911FE" w:rsidP="002B0F33">
            <w:pPr>
              <w:pStyle w:val="StyleStyle2Justified"/>
              <w:numPr>
                <w:ilvl w:val="1"/>
                <w:numId w:val="33"/>
              </w:numPr>
              <w:tabs>
                <w:tab w:val="clear" w:pos="1080"/>
                <w:tab w:val="left" w:pos="0"/>
              </w:tabs>
              <w:spacing w:before="60" w:after="60"/>
              <w:rPr>
                <w:sz w:val="23"/>
                <w:szCs w:val="23"/>
              </w:rPr>
            </w:pPr>
          </w:p>
        </w:tc>
        <w:tc>
          <w:tcPr>
            <w:tcW w:w="1926" w:type="pct"/>
          </w:tcPr>
          <w:p w14:paraId="53025060" w14:textId="77777777" w:rsidR="00E911FE" w:rsidRDefault="00E911FE" w:rsidP="006920CD">
            <w:pPr>
              <w:tabs>
                <w:tab w:val="left" w:pos="1290"/>
              </w:tabs>
              <w:spacing w:before="120"/>
              <w:ind w:right="-57"/>
              <w:jc w:val="both"/>
              <w:rPr>
                <w:i/>
                <w:sz w:val="23"/>
                <w:szCs w:val="23"/>
              </w:rPr>
            </w:pPr>
            <w:r w:rsidRPr="00B07743">
              <w:rPr>
                <w:sz w:val="23"/>
                <w:szCs w:val="23"/>
                <w:lang w:eastAsia="lv-LV"/>
              </w:rPr>
              <w:t>Pretendenta piedāvātie speciālisti piekrīt piedalīties iepirkuma līguma izpildē.</w:t>
            </w:r>
            <w:r>
              <w:rPr>
                <w:sz w:val="23"/>
                <w:szCs w:val="23"/>
                <w:lang w:eastAsia="lv-LV"/>
              </w:rPr>
              <w:br/>
            </w:r>
          </w:p>
          <w:p w14:paraId="1AD2497F" w14:textId="2038160D" w:rsidR="00E911FE" w:rsidRPr="0022304C" w:rsidRDefault="00E911FE" w:rsidP="006920CD">
            <w:pPr>
              <w:rPr>
                <w:bCs/>
                <w:highlight w:val="yellow"/>
                <w:u w:val="single"/>
              </w:rPr>
            </w:pPr>
          </w:p>
        </w:tc>
        <w:tc>
          <w:tcPr>
            <w:tcW w:w="2522" w:type="pct"/>
          </w:tcPr>
          <w:p w14:paraId="105A3FB7" w14:textId="77777777" w:rsidR="00E911FE" w:rsidRPr="00C600F0" w:rsidRDefault="00E911FE" w:rsidP="006920CD">
            <w:pPr>
              <w:suppressAutoHyphens w:val="0"/>
              <w:spacing w:before="120" w:after="120"/>
              <w:jc w:val="both"/>
              <w:rPr>
                <w:lang w:eastAsia="en-US"/>
              </w:rPr>
            </w:pPr>
            <w:r w:rsidRPr="00C600F0">
              <w:rPr>
                <w:lang w:eastAsia="en-US"/>
              </w:rPr>
              <w:t xml:space="preserve">Katra speciālista rakstisks apliecinājums par piekrišanu piedalīties iepirkuma līguma izpildē. </w:t>
            </w:r>
          </w:p>
          <w:p w14:paraId="714B1A42" w14:textId="7E9748E1" w:rsidR="00E911FE" w:rsidRPr="004E7317" w:rsidRDefault="00E911FE" w:rsidP="006920CD">
            <w:pPr>
              <w:tabs>
                <w:tab w:val="left" w:pos="567"/>
              </w:tabs>
              <w:jc w:val="both"/>
              <w:rPr>
                <w:i/>
                <w:lang w:eastAsia="en-US"/>
              </w:rPr>
            </w:pPr>
            <w:r w:rsidRPr="004E7317">
              <w:rPr>
                <w:i/>
                <w:lang w:eastAsia="en-US"/>
              </w:rPr>
              <w:t>Lūdzam ņemt vērā, ka līguma izpildes laikā pretendents varēs nomainīt iesniegtajā piedāvājumā nominētos speciālistus un apakšuzņēmējus vienīgi ar pasūtītāja rakstveida piekrišanu.</w:t>
            </w:r>
          </w:p>
          <w:p w14:paraId="693B3A74" w14:textId="0CD3DFDE" w:rsidR="00E911FE" w:rsidRPr="00C600F0" w:rsidRDefault="00E911FE" w:rsidP="00562C13">
            <w:pPr>
              <w:tabs>
                <w:tab w:val="num" w:pos="600"/>
              </w:tabs>
              <w:spacing w:before="120"/>
              <w:ind w:right="-57"/>
              <w:jc w:val="both"/>
              <w:rPr>
                <w:highlight w:val="yellow"/>
              </w:rPr>
            </w:pPr>
            <w:r w:rsidRPr="004E7317">
              <w:rPr>
                <w:bCs/>
                <w:i/>
                <w:lang w:eastAsia="lv-LV"/>
              </w:rPr>
              <w:t>Attiecībā uz līguma izpildē iesaistītā personāla un apakšuzņēmēju nomaiņu pasūtītājs ievēro Publisko iepirkumu likuma 62.panta regulējumu.</w:t>
            </w:r>
          </w:p>
        </w:tc>
      </w:tr>
      <w:tr w:rsidR="00E911FE" w:rsidRPr="00B07743" w14:paraId="7AF25C7E" w14:textId="77777777" w:rsidTr="006920CD">
        <w:tc>
          <w:tcPr>
            <w:tcW w:w="552" w:type="pct"/>
          </w:tcPr>
          <w:p w14:paraId="149B0152" w14:textId="77777777" w:rsidR="00E911FE" w:rsidRPr="00B07743" w:rsidRDefault="00E911FE" w:rsidP="002B0F33">
            <w:pPr>
              <w:pStyle w:val="StyleStyle2Justified"/>
              <w:numPr>
                <w:ilvl w:val="1"/>
                <w:numId w:val="33"/>
              </w:numPr>
              <w:tabs>
                <w:tab w:val="clear" w:pos="1080"/>
                <w:tab w:val="left" w:pos="0"/>
              </w:tabs>
              <w:spacing w:before="60" w:after="60"/>
              <w:rPr>
                <w:sz w:val="23"/>
                <w:szCs w:val="23"/>
              </w:rPr>
            </w:pPr>
          </w:p>
        </w:tc>
        <w:tc>
          <w:tcPr>
            <w:tcW w:w="1926" w:type="pct"/>
          </w:tcPr>
          <w:p w14:paraId="050735EE" w14:textId="3012A3F3" w:rsidR="00E911FE" w:rsidRPr="004E7317" w:rsidRDefault="00E911FE" w:rsidP="00562C13">
            <w:pPr>
              <w:spacing w:before="120"/>
              <w:ind w:right="-57"/>
              <w:jc w:val="both"/>
              <w:rPr>
                <w:lang w:eastAsia="lv-LV"/>
              </w:rPr>
            </w:pPr>
            <w:r w:rsidRPr="00C600F0">
              <w:rPr>
                <w:lang w:eastAsia="lv-LV"/>
              </w:rPr>
              <w:t>Pretendents apliecina, ka līguma slēgšanas tiesību piešķ</w:t>
            </w:r>
            <w:r>
              <w:rPr>
                <w:lang w:eastAsia="lv-LV"/>
              </w:rPr>
              <w:t xml:space="preserve">iršanas gadījumā tiks noslēgts </w:t>
            </w:r>
            <w:proofErr w:type="spellStart"/>
            <w:r w:rsidRPr="00C600F0">
              <w:rPr>
                <w:lang w:eastAsia="lv-LV"/>
              </w:rPr>
              <w:t>būvspeciālista</w:t>
            </w:r>
            <w:proofErr w:type="spellEnd"/>
            <w:r w:rsidRPr="00C600F0">
              <w:rPr>
                <w:lang w:eastAsia="lv-LV"/>
              </w:rPr>
              <w:t xml:space="preserve">/-u profesionālās civiltiesiskās atbildības apdrošināšanas līgums atbilstoši Ministru kabineta 2014.gada 19.augusta noteikumos Nr.502 “Noteikumi par </w:t>
            </w:r>
            <w:proofErr w:type="spellStart"/>
            <w:r w:rsidRPr="00C600F0">
              <w:rPr>
                <w:lang w:eastAsia="lv-LV"/>
              </w:rPr>
              <w:t>būvspeciālistu</w:t>
            </w:r>
            <w:proofErr w:type="spellEnd"/>
            <w:r w:rsidRPr="00C600F0">
              <w:rPr>
                <w:lang w:eastAsia="lv-LV"/>
              </w:rPr>
              <w:t xml:space="preserve"> un būvdarbu veicēju civiltiesiskās atbildības obligāto apdro</w:t>
            </w:r>
            <w:r w:rsidR="004E7317">
              <w:rPr>
                <w:lang w:eastAsia="lv-LV"/>
              </w:rPr>
              <w:t>šināšanu” noteiktajai kārtībai.</w:t>
            </w:r>
          </w:p>
        </w:tc>
        <w:tc>
          <w:tcPr>
            <w:tcW w:w="2522" w:type="pct"/>
          </w:tcPr>
          <w:p w14:paraId="00ACA995" w14:textId="37401281" w:rsidR="00E911FE" w:rsidRPr="00C600F0" w:rsidRDefault="00E911FE" w:rsidP="00562C13">
            <w:pPr>
              <w:suppressAutoHyphens w:val="0"/>
              <w:spacing w:before="120" w:after="120"/>
              <w:jc w:val="both"/>
              <w:rPr>
                <w:lang w:eastAsia="en-US"/>
              </w:rPr>
            </w:pPr>
            <w:r w:rsidRPr="00C600F0">
              <w:rPr>
                <w:lang w:eastAsia="en-US"/>
              </w:rPr>
              <w:t xml:space="preserve">Pretendents iesniedz </w:t>
            </w:r>
            <w:r w:rsidRPr="00C600F0">
              <w:rPr>
                <w:u w:val="single"/>
                <w:lang w:eastAsia="en-US"/>
              </w:rPr>
              <w:t>apliecinājumu</w:t>
            </w:r>
            <w:r w:rsidRPr="00C600F0">
              <w:rPr>
                <w:lang w:eastAsia="en-US"/>
              </w:rPr>
              <w:t xml:space="preserve"> par to, ka līguma slēgšanas tiesību piešķiršanas gadījumā tiks noslēgts  </w:t>
            </w:r>
            <w:proofErr w:type="spellStart"/>
            <w:r w:rsidRPr="00C600F0">
              <w:rPr>
                <w:lang w:eastAsia="en-US"/>
              </w:rPr>
              <w:t>būvspeciālista</w:t>
            </w:r>
            <w:proofErr w:type="spellEnd"/>
            <w:r w:rsidRPr="00C600F0">
              <w:rPr>
                <w:lang w:eastAsia="en-US"/>
              </w:rPr>
              <w:t xml:space="preserve">/-u profesionālās civiltiesiskās atbildības apdrošināšanas līgums Ministru kabineta 2014.gada 19.augusta noteikumu Nr.502 “Noteikumi par </w:t>
            </w:r>
            <w:proofErr w:type="spellStart"/>
            <w:r w:rsidRPr="00C600F0">
              <w:rPr>
                <w:lang w:eastAsia="en-US"/>
              </w:rPr>
              <w:t>būvspeciālistu</w:t>
            </w:r>
            <w:proofErr w:type="spellEnd"/>
            <w:r w:rsidRPr="00C600F0">
              <w:rPr>
                <w:lang w:eastAsia="en-US"/>
              </w:rPr>
              <w:t xml:space="preserve"> un būvdarbu veicēju civiltiesiskās atbildības obligāto apdrošināšanu” noteiktajā kārtībā</w:t>
            </w:r>
          </w:p>
        </w:tc>
      </w:tr>
    </w:tbl>
    <w:p w14:paraId="6159A1AC" w14:textId="77777777" w:rsidR="00E911FE" w:rsidRDefault="00E911FE" w:rsidP="002B0F33">
      <w:pPr>
        <w:numPr>
          <w:ilvl w:val="0"/>
          <w:numId w:val="33"/>
        </w:numPr>
        <w:tabs>
          <w:tab w:val="left" w:pos="0"/>
          <w:tab w:val="left" w:pos="426"/>
        </w:tabs>
        <w:suppressAutoHyphens w:val="0"/>
        <w:spacing w:before="120" w:after="120"/>
        <w:jc w:val="both"/>
        <w:rPr>
          <w:b/>
          <w:sz w:val="23"/>
          <w:szCs w:val="23"/>
          <w:lang w:eastAsia="en-US"/>
        </w:rPr>
      </w:pPr>
      <w:r w:rsidRPr="00B07743">
        <w:rPr>
          <w:b/>
          <w:sz w:val="23"/>
          <w:szCs w:val="23"/>
        </w:rPr>
        <w:t>Finanšu piedāvājuma</w:t>
      </w:r>
      <w:r>
        <w:rPr>
          <w:b/>
          <w:sz w:val="23"/>
          <w:szCs w:val="23"/>
        </w:rPr>
        <w:t xml:space="preserve"> forma un aizpildīšanas kārtība:</w:t>
      </w:r>
    </w:p>
    <w:p w14:paraId="469C226B" w14:textId="73BAD734" w:rsidR="00E911FE" w:rsidRPr="004E7317" w:rsidRDefault="00AE38CC" w:rsidP="004E7317">
      <w:pPr>
        <w:tabs>
          <w:tab w:val="left" w:pos="0"/>
          <w:tab w:val="left" w:pos="426"/>
        </w:tabs>
        <w:suppressAutoHyphens w:val="0"/>
        <w:spacing w:before="120" w:after="120"/>
        <w:ind w:left="993"/>
        <w:jc w:val="both"/>
        <w:rPr>
          <w:b/>
          <w:sz w:val="23"/>
          <w:szCs w:val="23"/>
          <w:lang w:eastAsia="en-US"/>
        </w:rPr>
      </w:pPr>
      <w:r>
        <w:rPr>
          <w:sz w:val="23"/>
          <w:szCs w:val="23"/>
        </w:rPr>
        <w:lastRenderedPageBreak/>
        <w:t>12</w:t>
      </w:r>
      <w:r w:rsidR="004E7317">
        <w:rPr>
          <w:sz w:val="23"/>
          <w:szCs w:val="23"/>
        </w:rPr>
        <w:t>.1.</w:t>
      </w:r>
      <w:r w:rsidR="00E911FE" w:rsidRPr="004E7317">
        <w:rPr>
          <w:sz w:val="23"/>
          <w:szCs w:val="23"/>
        </w:rPr>
        <w:t>Finanšu piedāvājumā norāda kopējo piedāvāto līgumcenu, ņemot vērā visas tiešās un netiešās izmaksas, saskaņā ar tehniskās specifikācijas nosacījumiem;</w:t>
      </w:r>
    </w:p>
    <w:p w14:paraId="6EE14207" w14:textId="1561406A" w:rsidR="00E911FE" w:rsidRPr="004E7317" w:rsidRDefault="00AE38CC" w:rsidP="004E7317">
      <w:pPr>
        <w:tabs>
          <w:tab w:val="left" w:pos="0"/>
          <w:tab w:val="left" w:pos="426"/>
        </w:tabs>
        <w:suppressAutoHyphens w:val="0"/>
        <w:spacing w:before="120" w:after="120"/>
        <w:ind w:left="993"/>
        <w:jc w:val="both"/>
        <w:rPr>
          <w:b/>
          <w:sz w:val="23"/>
          <w:szCs w:val="23"/>
          <w:lang w:eastAsia="en-US"/>
        </w:rPr>
      </w:pPr>
      <w:r>
        <w:rPr>
          <w:sz w:val="23"/>
          <w:szCs w:val="23"/>
        </w:rPr>
        <w:t>12</w:t>
      </w:r>
      <w:r w:rsidR="004E7317">
        <w:rPr>
          <w:sz w:val="23"/>
          <w:szCs w:val="23"/>
        </w:rPr>
        <w:t>.2.</w:t>
      </w:r>
      <w:r w:rsidR="00E911FE" w:rsidRPr="004E7317">
        <w:rPr>
          <w:sz w:val="23"/>
          <w:szCs w:val="23"/>
        </w:rPr>
        <w:t>Pretendentu piedāvātie vienību izcenojumi līguma izpildes laikā netiks mainīti.</w:t>
      </w:r>
    </w:p>
    <w:p w14:paraId="650447D2" w14:textId="16907433" w:rsidR="00AC2962" w:rsidRPr="004E7317" w:rsidRDefault="00AE38CC" w:rsidP="004E7317">
      <w:pPr>
        <w:tabs>
          <w:tab w:val="left" w:pos="0"/>
          <w:tab w:val="left" w:pos="426"/>
        </w:tabs>
        <w:suppressAutoHyphens w:val="0"/>
        <w:spacing w:before="120" w:after="120"/>
        <w:ind w:left="993"/>
        <w:jc w:val="both"/>
        <w:rPr>
          <w:b/>
          <w:sz w:val="23"/>
          <w:szCs w:val="23"/>
          <w:lang w:eastAsia="en-US"/>
        </w:rPr>
      </w:pPr>
      <w:r>
        <w:rPr>
          <w:sz w:val="23"/>
          <w:szCs w:val="23"/>
        </w:rPr>
        <w:t>12</w:t>
      </w:r>
      <w:r w:rsidR="004E7317">
        <w:rPr>
          <w:sz w:val="23"/>
          <w:szCs w:val="23"/>
        </w:rPr>
        <w:t>.3.</w:t>
      </w:r>
      <w:r w:rsidR="00E911FE" w:rsidRPr="004E7317">
        <w:rPr>
          <w:sz w:val="23"/>
          <w:szCs w:val="23"/>
        </w:rPr>
        <w:t>Finanšu piedāvājumā visas cenas un summas jānorāda ar 2 (divām) decimālzīmēm aiz komata.</w:t>
      </w:r>
    </w:p>
    <w:p w14:paraId="74ACBA8F" w14:textId="7F3553F7" w:rsidR="004E7317" w:rsidRDefault="00AE38CC" w:rsidP="004E7317">
      <w:pPr>
        <w:tabs>
          <w:tab w:val="left" w:pos="0"/>
          <w:tab w:val="left" w:pos="426"/>
        </w:tabs>
        <w:suppressAutoHyphens w:val="0"/>
        <w:spacing w:before="120" w:after="120"/>
        <w:ind w:left="993"/>
        <w:jc w:val="both"/>
        <w:rPr>
          <w:b/>
          <w:sz w:val="23"/>
          <w:szCs w:val="23"/>
          <w:lang w:eastAsia="en-US"/>
        </w:rPr>
      </w:pPr>
      <w:r>
        <w:rPr>
          <w:sz w:val="23"/>
          <w:szCs w:val="23"/>
        </w:rPr>
        <w:t>12</w:t>
      </w:r>
      <w:r w:rsidR="004E7317">
        <w:rPr>
          <w:sz w:val="23"/>
          <w:szCs w:val="23"/>
        </w:rPr>
        <w:t xml:space="preserve">.4. </w:t>
      </w:r>
      <w:r w:rsidR="00E911FE" w:rsidRPr="004E7317">
        <w:rPr>
          <w:sz w:val="23"/>
          <w:szCs w:val="23"/>
        </w:rPr>
        <w:t xml:space="preserve">Finanšu piedāvājumam pievieno </w:t>
      </w:r>
      <w:r w:rsidR="00D64D93" w:rsidRPr="004E7317">
        <w:rPr>
          <w:sz w:val="23"/>
          <w:szCs w:val="23"/>
        </w:rPr>
        <w:t>lokālo tāmi, kas sagatavota atbilstoši Ministru kabineta 2017.gada 3.maija noteikumu Nr.239 „Noteikumi par Latvijas būvnormatīvu LBN 501-17 „</w:t>
      </w:r>
      <w:proofErr w:type="spellStart"/>
      <w:r w:rsidR="00D64D93" w:rsidRPr="004E7317">
        <w:rPr>
          <w:sz w:val="23"/>
          <w:szCs w:val="23"/>
        </w:rPr>
        <w:t>Būvizmaksu</w:t>
      </w:r>
      <w:proofErr w:type="spellEnd"/>
      <w:r w:rsidR="00D64D93" w:rsidRPr="004E7317">
        <w:rPr>
          <w:sz w:val="23"/>
          <w:szCs w:val="23"/>
        </w:rPr>
        <w:t xml:space="preserve"> noteikšanas kārtība”” 5.pielikumam, tāmes beigās pievienojot </w:t>
      </w:r>
      <w:proofErr w:type="spellStart"/>
      <w:r w:rsidR="00D64D93" w:rsidRPr="004E7317">
        <w:rPr>
          <w:sz w:val="23"/>
          <w:szCs w:val="23"/>
        </w:rPr>
        <w:t>virsizdevumu</w:t>
      </w:r>
      <w:proofErr w:type="spellEnd"/>
      <w:r w:rsidR="00D64D93" w:rsidRPr="004E7317">
        <w:rPr>
          <w:sz w:val="23"/>
          <w:szCs w:val="23"/>
        </w:rPr>
        <w:t xml:space="preserve"> daļu un peļņu. </w:t>
      </w:r>
    </w:p>
    <w:p w14:paraId="77830298" w14:textId="574E82D3" w:rsidR="00AC2962" w:rsidRPr="004E7317" w:rsidRDefault="00AE38CC" w:rsidP="004E7317">
      <w:pPr>
        <w:tabs>
          <w:tab w:val="left" w:pos="0"/>
          <w:tab w:val="left" w:pos="426"/>
        </w:tabs>
        <w:suppressAutoHyphens w:val="0"/>
        <w:spacing w:before="120" w:after="120"/>
        <w:ind w:left="993"/>
        <w:jc w:val="both"/>
        <w:rPr>
          <w:b/>
          <w:sz w:val="23"/>
          <w:szCs w:val="23"/>
          <w:lang w:eastAsia="en-US"/>
        </w:rPr>
      </w:pPr>
      <w:r>
        <w:rPr>
          <w:sz w:val="23"/>
          <w:szCs w:val="23"/>
          <w:lang w:eastAsia="en-US"/>
        </w:rPr>
        <w:t>12</w:t>
      </w:r>
      <w:r w:rsidR="004E7317" w:rsidRPr="004E7317">
        <w:rPr>
          <w:sz w:val="23"/>
          <w:szCs w:val="23"/>
          <w:lang w:eastAsia="en-US"/>
        </w:rPr>
        <w:t>.5.</w:t>
      </w:r>
      <w:r w:rsidR="00D64D93" w:rsidRPr="004E7317">
        <w:rPr>
          <w:sz w:val="23"/>
          <w:szCs w:val="23"/>
        </w:rPr>
        <w:t>Tāmēs iekļauj visus darbu veidus, atbilstoši tehniskajā specifikācijā noteiktajam. Tāmēs norāda konkrētus būvmateriālu zīmolus vai ražotājus, kurus paredzēts iestrādāt un to tehnisko aprakstu tādā apjomā, lai pasūtītājs varētu pārliecināties par būvmateriālu un iekārtu atbilstību tehniskās specifikācijas (darbu apjomu) prasībām;</w:t>
      </w:r>
    </w:p>
    <w:p w14:paraId="31136AD3" w14:textId="17F9D5FA" w:rsidR="00D64D93" w:rsidRPr="004E7317" w:rsidRDefault="00AE38CC" w:rsidP="004E7317">
      <w:pPr>
        <w:tabs>
          <w:tab w:val="left" w:pos="0"/>
          <w:tab w:val="left" w:pos="426"/>
        </w:tabs>
        <w:suppressAutoHyphens w:val="0"/>
        <w:spacing w:before="120" w:after="120"/>
        <w:ind w:left="993"/>
        <w:jc w:val="both"/>
        <w:rPr>
          <w:b/>
          <w:sz w:val="23"/>
          <w:szCs w:val="23"/>
          <w:lang w:eastAsia="en-US"/>
        </w:rPr>
      </w:pPr>
      <w:r>
        <w:rPr>
          <w:sz w:val="23"/>
          <w:szCs w:val="23"/>
        </w:rPr>
        <w:t>12</w:t>
      </w:r>
      <w:r w:rsidR="004E7317">
        <w:rPr>
          <w:sz w:val="23"/>
          <w:szCs w:val="23"/>
        </w:rPr>
        <w:t>.6.</w:t>
      </w:r>
      <w:r w:rsidR="00D64D93" w:rsidRPr="004E7317">
        <w:rPr>
          <w:sz w:val="23"/>
          <w:szCs w:val="23"/>
        </w:rPr>
        <w:t xml:space="preserve">Tāmē visas izmaksas jānorāda </w:t>
      </w:r>
      <w:r w:rsidR="00D64D93" w:rsidRPr="004E7317">
        <w:t>ar 2 (divām) decimālzīmēm aiz komata.</w:t>
      </w:r>
    </w:p>
    <w:p w14:paraId="4E741BED" w14:textId="2F995591" w:rsidR="00D64D93" w:rsidRPr="00B80967" w:rsidRDefault="00B80967" w:rsidP="00AE38CC">
      <w:pPr>
        <w:pStyle w:val="StyleStyle2Justified"/>
        <w:numPr>
          <w:ilvl w:val="0"/>
          <w:numId w:val="34"/>
        </w:numPr>
        <w:tabs>
          <w:tab w:val="clear" w:pos="1080"/>
        </w:tabs>
        <w:spacing w:before="60" w:after="60"/>
        <w:rPr>
          <w:szCs w:val="24"/>
        </w:rPr>
      </w:pPr>
      <w:r w:rsidRPr="00B80967">
        <w:rPr>
          <w:szCs w:val="24"/>
        </w:rPr>
        <w:t>K</w:t>
      </w:r>
      <w:r w:rsidR="00D64D93" w:rsidRPr="00B80967">
        <w:rPr>
          <w:szCs w:val="24"/>
        </w:rPr>
        <w:t xml:space="preserve">atrā </w:t>
      </w:r>
      <w:r w:rsidRPr="00B80967">
        <w:rPr>
          <w:szCs w:val="24"/>
        </w:rPr>
        <w:t>iepirkuma</w:t>
      </w:r>
      <w:r w:rsidR="00D64D93" w:rsidRPr="00B80967">
        <w:rPr>
          <w:szCs w:val="24"/>
        </w:rPr>
        <w:t xml:space="preserve"> daļā izvēlēsies normatīvo aktu un </w:t>
      </w:r>
      <w:r w:rsidRPr="00B80967">
        <w:rPr>
          <w:szCs w:val="24"/>
        </w:rPr>
        <w:t xml:space="preserve">šajā nolikumā noteiktajām </w:t>
      </w:r>
      <w:r w:rsidR="00D64D93" w:rsidRPr="00B80967">
        <w:rPr>
          <w:szCs w:val="24"/>
        </w:rPr>
        <w:t xml:space="preserve">prasībām atbilstošu </w:t>
      </w:r>
      <w:r w:rsidR="00D64D93" w:rsidRPr="00B80967">
        <w:rPr>
          <w:b/>
          <w:szCs w:val="24"/>
        </w:rPr>
        <w:t>saimnieciski</w:t>
      </w:r>
      <w:r w:rsidR="00D64D93" w:rsidRPr="00B80967">
        <w:rPr>
          <w:szCs w:val="24"/>
        </w:rPr>
        <w:t xml:space="preserve"> </w:t>
      </w:r>
      <w:r w:rsidR="00D64D93" w:rsidRPr="00B80967">
        <w:rPr>
          <w:b/>
          <w:szCs w:val="24"/>
        </w:rPr>
        <w:t>visizdevīgāko piedāvājumu, kuru noteiks ņemot vērā tikai cenu</w:t>
      </w:r>
      <w:r w:rsidR="00D64D93" w:rsidRPr="00B80967">
        <w:rPr>
          <w:szCs w:val="24"/>
        </w:rPr>
        <w:t xml:space="preserve">. </w:t>
      </w:r>
      <w:r w:rsidR="00D64D93" w:rsidRPr="00B80967">
        <w:rPr>
          <w:szCs w:val="24"/>
          <w:u w:val="single"/>
        </w:rPr>
        <w:t>Par saimnieciski visizdevīgāko atzīs piedāvājumu ar viszemāko cenu.</w:t>
      </w:r>
    </w:p>
    <w:p w14:paraId="0766A7A6" w14:textId="217784BA" w:rsidR="00D64D93" w:rsidRPr="00C33256" w:rsidRDefault="00D64D93" w:rsidP="00B80967">
      <w:pPr>
        <w:pStyle w:val="StyleStyle2Justified"/>
        <w:numPr>
          <w:ilvl w:val="0"/>
          <w:numId w:val="34"/>
        </w:numPr>
        <w:tabs>
          <w:tab w:val="clear" w:pos="1080"/>
          <w:tab w:val="left" w:pos="0"/>
        </w:tabs>
        <w:spacing w:before="0" w:after="60"/>
        <w:rPr>
          <w:szCs w:val="24"/>
        </w:rPr>
      </w:pPr>
      <w:r w:rsidRPr="00C600F0">
        <w:rPr>
          <w:szCs w:val="24"/>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w:t>
      </w:r>
    </w:p>
    <w:p w14:paraId="1145E01F" w14:textId="5D19C53D" w:rsidR="00D64D93" w:rsidRDefault="002B0F33" w:rsidP="00AE38CC">
      <w:pPr>
        <w:pStyle w:val="ListParagraph"/>
        <w:numPr>
          <w:ilvl w:val="0"/>
          <w:numId w:val="34"/>
        </w:numPr>
        <w:jc w:val="both"/>
      </w:pPr>
      <w:r w:rsidRPr="002B0F33">
        <w:t>Ja Finanšu piedāvājums iesniegts pēc norādītā piedāvājumu iesniegšanas termiņa beigām,</w:t>
      </w:r>
      <w:r w:rsidR="006665AE">
        <w:t xml:space="preserve"> to nereģistrē un atdod vai </w:t>
      </w:r>
      <w:proofErr w:type="spellStart"/>
      <w:r w:rsidR="006665AE">
        <w:t>nosŪ</w:t>
      </w:r>
      <w:r w:rsidRPr="002B0F33">
        <w:t>ta</w:t>
      </w:r>
      <w:proofErr w:type="spellEnd"/>
      <w:r w:rsidRPr="002B0F33">
        <w:t xml:space="preserve"> atpakaļ Pretendentam.</w:t>
      </w:r>
    </w:p>
    <w:p w14:paraId="67FBFAD5" w14:textId="77777777" w:rsidR="00A857FB" w:rsidRPr="00C600F0" w:rsidRDefault="00A857FB" w:rsidP="002B0F33">
      <w:pPr>
        <w:numPr>
          <w:ilvl w:val="0"/>
          <w:numId w:val="34"/>
        </w:numPr>
        <w:tabs>
          <w:tab w:val="left" w:pos="0"/>
        </w:tabs>
        <w:spacing w:before="60" w:after="60"/>
        <w:jc w:val="both"/>
      </w:pPr>
      <w:r w:rsidRPr="00C600F0">
        <w:t xml:space="preserve">Viens pretendents var iesniegt tikai vienu piedāvājumu. </w:t>
      </w:r>
    </w:p>
    <w:p w14:paraId="48D2B377" w14:textId="77777777" w:rsidR="00A857FB" w:rsidRDefault="00A857FB" w:rsidP="002B0F33">
      <w:pPr>
        <w:numPr>
          <w:ilvl w:val="0"/>
          <w:numId w:val="34"/>
        </w:numPr>
        <w:tabs>
          <w:tab w:val="left" w:pos="0"/>
        </w:tabs>
        <w:spacing w:before="60" w:after="60"/>
        <w:jc w:val="both"/>
      </w:pPr>
      <w:r w:rsidRPr="00C600F0">
        <w:t>Piedāvājuma varianti nav pieļaujami.</w:t>
      </w:r>
      <w:bookmarkStart w:id="5" w:name="OLE_LINK1"/>
      <w:bookmarkStart w:id="6" w:name="OLE_LINK2"/>
    </w:p>
    <w:p w14:paraId="5B38E434" w14:textId="77777777" w:rsidR="00B80967" w:rsidRPr="00C600F0" w:rsidRDefault="00B80967" w:rsidP="00B80967">
      <w:pPr>
        <w:tabs>
          <w:tab w:val="left" w:pos="0"/>
        </w:tabs>
        <w:spacing w:before="60" w:after="60"/>
        <w:ind w:left="480"/>
        <w:jc w:val="both"/>
      </w:pPr>
    </w:p>
    <w:p w14:paraId="437D4CD8" w14:textId="77777777" w:rsidR="00A857FB" w:rsidRPr="00C600F0" w:rsidRDefault="00A857FB" w:rsidP="00A857FB">
      <w:pPr>
        <w:pStyle w:val="Title"/>
        <w:tabs>
          <w:tab w:val="left" w:pos="206"/>
        </w:tabs>
        <w:spacing w:before="60" w:after="60"/>
        <w:ind w:left="-142"/>
        <w:jc w:val="left"/>
        <w:rPr>
          <w:caps/>
          <w:lang w:val="lv-LV"/>
        </w:rPr>
      </w:pPr>
      <w:r w:rsidRPr="00C600F0">
        <w:rPr>
          <w:caps/>
          <w:lang w:val="lv-LV"/>
        </w:rPr>
        <w:t>Pielikumā:</w:t>
      </w:r>
    </w:p>
    <w:p w14:paraId="38F9C3F9" w14:textId="3A8A63F4" w:rsidR="00A857FB" w:rsidRPr="00C600F0" w:rsidRDefault="00A857FB" w:rsidP="002B0F33">
      <w:pPr>
        <w:pStyle w:val="Title"/>
        <w:numPr>
          <w:ilvl w:val="0"/>
          <w:numId w:val="3"/>
        </w:numPr>
        <w:tabs>
          <w:tab w:val="left" w:pos="206"/>
        </w:tabs>
        <w:ind w:left="714" w:hanging="357"/>
        <w:jc w:val="left"/>
        <w:rPr>
          <w:b w:val="0"/>
          <w:lang w:val="lv-LV"/>
        </w:rPr>
      </w:pPr>
      <w:r w:rsidRPr="00C600F0">
        <w:rPr>
          <w:b w:val="0"/>
          <w:lang w:val="lv-LV"/>
        </w:rPr>
        <w:t>Pieteikums;</w:t>
      </w:r>
    </w:p>
    <w:p w14:paraId="60E00890" w14:textId="77777777" w:rsidR="00A857FB" w:rsidRPr="00C600F0" w:rsidRDefault="00A857FB" w:rsidP="002B0F33">
      <w:pPr>
        <w:pStyle w:val="Title"/>
        <w:numPr>
          <w:ilvl w:val="0"/>
          <w:numId w:val="3"/>
        </w:numPr>
        <w:tabs>
          <w:tab w:val="left" w:pos="206"/>
        </w:tabs>
        <w:ind w:left="714" w:hanging="357"/>
        <w:jc w:val="both"/>
        <w:rPr>
          <w:b w:val="0"/>
          <w:lang w:val="lv-LV"/>
        </w:rPr>
      </w:pPr>
      <w:r w:rsidRPr="00C600F0">
        <w:rPr>
          <w:b w:val="0"/>
          <w:lang w:val="lv-LV"/>
        </w:rPr>
        <w:t>Tehniskā specifikācija;</w:t>
      </w:r>
    </w:p>
    <w:p w14:paraId="0DB565BD" w14:textId="77777777" w:rsidR="00A857FB" w:rsidRPr="00C600F0" w:rsidRDefault="00A857FB" w:rsidP="002B0F33">
      <w:pPr>
        <w:pStyle w:val="Title"/>
        <w:numPr>
          <w:ilvl w:val="0"/>
          <w:numId w:val="3"/>
        </w:numPr>
        <w:tabs>
          <w:tab w:val="left" w:pos="206"/>
        </w:tabs>
        <w:ind w:left="714" w:hanging="357"/>
        <w:jc w:val="left"/>
        <w:rPr>
          <w:b w:val="0"/>
        </w:rPr>
      </w:pPr>
      <w:r w:rsidRPr="00C600F0">
        <w:rPr>
          <w:b w:val="0"/>
          <w:lang w:val="lv-LV"/>
        </w:rPr>
        <w:t>Tehniskā piedāvājuma forma;</w:t>
      </w:r>
    </w:p>
    <w:p w14:paraId="030CCCF2" w14:textId="42FB16C3" w:rsidR="00A857FB" w:rsidRPr="00C600F0" w:rsidRDefault="00A857FB" w:rsidP="002B0F33">
      <w:pPr>
        <w:pStyle w:val="Title"/>
        <w:numPr>
          <w:ilvl w:val="0"/>
          <w:numId w:val="3"/>
        </w:numPr>
        <w:tabs>
          <w:tab w:val="left" w:pos="206"/>
        </w:tabs>
        <w:ind w:left="714" w:hanging="357"/>
        <w:jc w:val="left"/>
        <w:rPr>
          <w:b w:val="0"/>
        </w:rPr>
      </w:pPr>
      <w:proofErr w:type="spellStart"/>
      <w:r w:rsidRPr="00C600F0">
        <w:rPr>
          <w:b w:val="0"/>
        </w:rPr>
        <w:t>Finanšu</w:t>
      </w:r>
      <w:proofErr w:type="spellEnd"/>
      <w:r w:rsidRPr="00C600F0">
        <w:rPr>
          <w:b w:val="0"/>
        </w:rPr>
        <w:t xml:space="preserve"> </w:t>
      </w:r>
      <w:proofErr w:type="spellStart"/>
      <w:r w:rsidRPr="00C600F0">
        <w:rPr>
          <w:b w:val="0"/>
        </w:rPr>
        <w:t>p</w:t>
      </w:r>
      <w:r w:rsidR="00B80967">
        <w:rPr>
          <w:b w:val="0"/>
        </w:rPr>
        <w:t>iedāvājuma</w:t>
      </w:r>
      <w:proofErr w:type="spellEnd"/>
      <w:r w:rsidR="00B80967">
        <w:rPr>
          <w:b w:val="0"/>
        </w:rPr>
        <w:t xml:space="preserve"> forma </w:t>
      </w:r>
      <w:proofErr w:type="gramStart"/>
      <w:r w:rsidR="00B80967">
        <w:rPr>
          <w:b w:val="0"/>
        </w:rPr>
        <w:t>un</w:t>
      </w:r>
      <w:proofErr w:type="gramEnd"/>
      <w:r w:rsidR="00B80967">
        <w:rPr>
          <w:b w:val="0"/>
        </w:rPr>
        <w:t xml:space="preserve"> </w:t>
      </w:r>
      <w:proofErr w:type="spellStart"/>
      <w:r w:rsidR="00B80967">
        <w:rPr>
          <w:b w:val="0"/>
        </w:rPr>
        <w:t>tāmes</w:t>
      </w:r>
      <w:proofErr w:type="spellEnd"/>
      <w:r w:rsidR="00B80967">
        <w:rPr>
          <w:b w:val="0"/>
        </w:rPr>
        <w:t xml:space="preserve"> forma;</w:t>
      </w:r>
    </w:p>
    <w:p w14:paraId="1D1F05C1" w14:textId="77777777" w:rsidR="00A857FB" w:rsidRPr="00C600F0" w:rsidRDefault="00A857FB" w:rsidP="002B0F33">
      <w:pPr>
        <w:numPr>
          <w:ilvl w:val="0"/>
          <w:numId w:val="3"/>
        </w:numPr>
        <w:ind w:left="714" w:hanging="357"/>
      </w:pPr>
      <w:r w:rsidRPr="00C600F0">
        <w:t>Iepirkuma līguma izpildē iesaistītā personāla un apakšuzņēmēju saraksts;</w:t>
      </w:r>
    </w:p>
    <w:p w14:paraId="4A2C8C8A" w14:textId="20517547" w:rsidR="00A857FB" w:rsidRPr="00C600F0" w:rsidRDefault="00B80967" w:rsidP="00B80967">
      <w:pPr>
        <w:ind w:left="357"/>
        <w:rPr>
          <w:b/>
        </w:rPr>
      </w:pPr>
      <w:r w:rsidRPr="003807BE">
        <w:t xml:space="preserve">6. </w:t>
      </w:r>
      <w:r w:rsidR="00AE38CC">
        <w:t xml:space="preserve">  Līguma projekts</w:t>
      </w:r>
      <w:r w:rsidR="00A857FB" w:rsidRPr="003807BE">
        <w:t>.</w:t>
      </w:r>
    </w:p>
    <w:bookmarkEnd w:id="5"/>
    <w:bookmarkEnd w:id="6"/>
    <w:p w14:paraId="2A18694B" w14:textId="77777777" w:rsidR="00934D5F" w:rsidRPr="00C600F0" w:rsidRDefault="00934D5F">
      <w:pPr>
        <w:suppressAutoHyphens w:val="0"/>
        <w:spacing w:after="200" w:line="276" w:lineRule="auto"/>
        <w:rPr>
          <w:b/>
          <w:lang w:eastAsia="en-US"/>
        </w:rPr>
      </w:pPr>
      <w:r w:rsidRPr="00C600F0">
        <w:rPr>
          <w:b/>
        </w:rPr>
        <w:br w:type="page"/>
      </w:r>
    </w:p>
    <w:p w14:paraId="058C2FF3" w14:textId="77777777" w:rsidR="00934D5F" w:rsidRPr="00A007BB" w:rsidRDefault="00934D5F" w:rsidP="00A007BB">
      <w:pPr>
        <w:widowControl w:val="0"/>
        <w:ind w:left="360"/>
        <w:jc w:val="right"/>
        <w:rPr>
          <w:b/>
        </w:rPr>
      </w:pPr>
      <w:r w:rsidRPr="00A007BB">
        <w:rPr>
          <w:b/>
        </w:rPr>
        <w:lastRenderedPageBreak/>
        <w:t>1.pielikums</w:t>
      </w:r>
    </w:p>
    <w:p w14:paraId="14893A21" w14:textId="38518AFC" w:rsidR="00E91EF2" w:rsidRDefault="00E91EF2" w:rsidP="00A007BB">
      <w:pPr>
        <w:keepNext/>
        <w:jc w:val="right"/>
        <w:outlineLvl w:val="1"/>
        <w:rPr>
          <w:bCs/>
          <w:sz w:val="20"/>
          <w:szCs w:val="20"/>
        </w:rPr>
      </w:pPr>
      <w:r w:rsidRPr="00E91EF2">
        <w:rPr>
          <w:bCs/>
          <w:sz w:val="20"/>
          <w:szCs w:val="20"/>
        </w:rPr>
        <w:t>Iepirkumam „</w:t>
      </w:r>
      <w:r w:rsidR="00AE38CC">
        <w:rPr>
          <w:bCs/>
          <w:sz w:val="20"/>
          <w:szCs w:val="20"/>
        </w:rPr>
        <w:t>V</w:t>
      </w:r>
      <w:r w:rsidRPr="00E91EF2">
        <w:rPr>
          <w:bCs/>
          <w:sz w:val="20"/>
          <w:szCs w:val="20"/>
        </w:rPr>
        <w:t xml:space="preserve">entilācijas izbūve </w:t>
      </w:r>
    </w:p>
    <w:p w14:paraId="246C69AA" w14:textId="6F87D07D" w:rsidR="00E91EF2" w:rsidRPr="00E91EF2" w:rsidRDefault="00E91EF2" w:rsidP="00A007BB">
      <w:pPr>
        <w:keepNext/>
        <w:jc w:val="right"/>
        <w:outlineLvl w:val="1"/>
        <w:rPr>
          <w:bCs/>
          <w:sz w:val="20"/>
          <w:szCs w:val="20"/>
        </w:rPr>
      </w:pPr>
      <w:r w:rsidRPr="00E91EF2">
        <w:rPr>
          <w:bCs/>
          <w:sz w:val="20"/>
          <w:szCs w:val="20"/>
        </w:rPr>
        <w:t>Daugavpils pašvaldības iestādē „Vienības nams”</w:t>
      </w:r>
    </w:p>
    <w:p w14:paraId="78B2D741" w14:textId="6E1E76F2" w:rsidR="00451C35" w:rsidRPr="00451C35" w:rsidRDefault="00451C35" w:rsidP="00A007BB">
      <w:pPr>
        <w:keepNext/>
        <w:jc w:val="right"/>
        <w:outlineLvl w:val="1"/>
        <w:rPr>
          <w:sz w:val="20"/>
          <w:szCs w:val="20"/>
        </w:rPr>
      </w:pPr>
      <w:r w:rsidRPr="00451C35">
        <w:rPr>
          <w:sz w:val="18"/>
          <w:szCs w:val="18"/>
        </w:rPr>
        <w:t xml:space="preserve">identifikācijas numurs </w:t>
      </w:r>
      <w:r w:rsidR="00E91EF2">
        <w:rPr>
          <w:sz w:val="18"/>
          <w:szCs w:val="18"/>
        </w:rPr>
        <w:t>_____</w:t>
      </w:r>
    </w:p>
    <w:p w14:paraId="06D3D093" w14:textId="77777777" w:rsidR="00934D5F" w:rsidRPr="00B07743" w:rsidRDefault="00934D5F" w:rsidP="00B80967">
      <w:pPr>
        <w:pStyle w:val="a"/>
        <w:suppressLineNumbers w:val="0"/>
        <w:jc w:val="left"/>
        <w:rPr>
          <w:caps/>
          <w:sz w:val="23"/>
          <w:szCs w:val="23"/>
        </w:rPr>
      </w:pPr>
    </w:p>
    <w:p w14:paraId="06F53D65" w14:textId="77777777" w:rsidR="00934D5F" w:rsidRPr="00B07743" w:rsidRDefault="00934D5F" w:rsidP="00934D5F">
      <w:pPr>
        <w:pStyle w:val="a"/>
        <w:suppressLineNumbers w:val="0"/>
        <w:rPr>
          <w:caps/>
          <w:sz w:val="23"/>
          <w:szCs w:val="23"/>
        </w:rPr>
      </w:pPr>
      <w:r w:rsidRPr="00B07743">
        <w:rPr>
          <w:caps/>
          <w:sz w:val="23"/>
          <w:szCs w:val="23"/>
        </w:rPr>
        <w:t>PIETEIKUMS</w:t>
      </w:r>
    </w:p>
    <w:p w14:paraId="094102B1" w14:textId="77777777" w:rsidR="00934D5F" w:rsidRPr="00B07743" w:rsidRDefault="00934D5F" w:rsidP="00934D5F">
      <w:pPr>
        <w:pStyle w:val="ListParagraph"/>
        <w:suppressAutoHyphens w:val="0"/>
        <w:spacing w:before="120" w:after="120"/>
        <w:ind w:left="0"/>
        <w:rPr>
          <w:bCs/>
          <w:sz w:val="23"/>
          <w:szCs w:val="23"/>
        </w:rPr>
      </w:pPr>
      <w:r>
        <w:rPr>
          <w:bCs/>
          <w:sz w:val="23"/>
          <w:szCs w:val="23"/>
        </w:rPr>
        <w:t>2021</w:t>
      </w:r>
      <w:r w:rsidRPr="00B07743">
        <w:rPr>
          <w:bCs/>
          <w:sz w:val="23"/>
          <w:szCs w:val="23"/>
        </w:rPr>
        <w:t>.gada ___.______________</w:t>
      </w:r>
    </w:p>
    <w:p w14:paraId="1E110038" w14:textId="77777777" w:rsidR="00934D5F" w:rsidRPr="00B07743" w:rsidRDefault="00934D5F" w:rsidP="00934D5F">
      <w:pPr>
        <w:rPr>
          <w:sz w:val="23"/>
          <w:szCs w:val="23"/>
        </w:rPr>
      </w:pPr>
    </w:p>
    <w:p w14:paraId="0D421580" w14:textId="77777777" w:rsidR="00934D5F" w:rsidRPr="00B07743" w:rsidRDefault="00934D5F" w:rsidP="00934D5F">
      <w:pPr>
        <w:rPr>
          <w:sz w:val="23"/>
          <w:szCs w:val="23"/>
        </w:rPr>
      </w:pPr>
      <w:r w:rsidRPr="00B07743">
        <w:rPr>
          <w:sz w:val="23"/>
          <w:szCs w:val="23"/>
        </w:rPr>
        <w:t>Pretendents</w:t>
      </w:r>
    </w:p>
    <w:p w14:paraId="3B3F88F8" w14:textId="77777777" w:rsidR="00934D5F" w:rsidRPr="00B07743" w:rsidRDefault="00934D5F" w:rsidP="00934D5F">
      <w:pPr>
        <w:jc w:val="both"/>
        <w:rPr>
          <w:sz w:val="23"/>
          <w:szCs w:val="23"/>
        </w:rPr>
      </w:pPr>
      <w:r w:rsidRPr="00B07743">
        <w:rPr>
          <w:sz w:val="23"/>
          <w:szCs w:val="23"/>
        </w:rPr>
        <w:t>_____________________________________________________________________________</w:t>
      </w:r>
    </w:p>
    <w:p w14:paraId="0F767826" w14:textId="77777777" w:rsidR="00934D5F" w:rsidRPr="00B07743" w:rsidRDefault="00934D5F" w:rsidP="00934D5F">
      <w:pPr>
        <w:ind w:firstLine="3119"/>
        <w:jc w:val="both"/>
        <w:rPr>
          <w:sz w:val="23"/>
          <w:szCs w:val="23"/>
        </w:rPr>
      </w:pPr>
      <w:r w:rsidRPr="00B07743">
        <w:rPr>
          <w:sz w:val="23"/>
          <w:szCs w:val="23"/>
        </w:rPr>
        <w:t>(</w:t>
      </w:r>
      <w:r w:rsidRPr="00B07743">
        <w:rPr>
          <w:i/>
          <w:sz w:val="23"/>
          <w:szCs w:val="23"/>
        </w:rPr>
        <w:t>nosaukums</w:t>
      </w:r>
      <w:r w:rsidRPr="00B07743">
        <w:rPr>
          <w:sz w:val="23"/>
          <w:szCs w:val="23"/>
        </w:rPr>
        <w:t>)</w:t>
      </w:r>
    </w:p>
    <w:p w14:paraId="4EEC0C6A" w14:textId="77777777" w:rsidR="00934D5F" w:rsidRPr="00B07743" w:rsidRDefault="00934D5F" w:rsidP="00934D5F">
      <w:pPr>
        <w:jc w:val="both"/>
        <w:rPr>
          <w:sz w:val="23"/>
          <w:szCs w:val="23"/>
        </w:rPr>
      </w:pPr>
      <w:r w:rsidRPr="00B07743">
        <w:rPr>
          <w:sz w:val="23"/>
          <w:szCs w:val="23"/>
        </w:rPr>
        <w:t>Reģistrācijas Nr.</w:t>
      </w:r>
      <w:r w:rsidRPr="00B07743">
        <w:rPr>
          <w:i/>
          <w:sz w:val="23"/>
          <w:szCs w:val="23"/>
        </w:rPr>
        <w:t xml:space="preserve"> (ja tāds ir)</w:t>
      </w:r>
      <w:r w:rsidRPr="00B07743">
        <w:rPr>
          <w:sz w:val="23"/>
          <w:szCs w:val="23"/>
        </w:rPr>
        <w:t xml:space="preserve">  ______________________________________________________</w:t>
      </w:r>
    </w:p>
    <w:p w14:paraId="50A52AB4" w14:textId="77777777" w:rsidR="00934D5F" w:rsidRPr="00B07743" w:rsidRDefault="00934D5F" w:rsidP="00934D5F">
      <w:pPr>
        <w:jc w:val="both"/>
        <w:rPr>
          <w:sz w:val="23"/>
          <w:szCs w:val="23"/>
        </w:rPr>
      </w:pPr>
    </w:p>
    <w:p w14:paraId="6B642051" w14:textId="77777777" w:rsidR="00934D5F" w:rsidRPr="00B07743" w:rsidRDefault="00934D5F" w:rsidP="00934D5F">
      <w:pPr>
        <w:jc w:val="both"/>
        <w:rPr>
          <w:sz w:val="23"/>
          <w:szCs w:val="23"/>
        </w:rPr>
      </w:pPr>
      <w:r w:rsidRPr="00B07743">
        <w:rPr>
          <w:sz w:val="23"/>
          <w:szCs w:val="23"/>
        </w:rPr>
        <w:t>Nodokļu maksātāja (PVN) reģistrācijas Nr.</w:t>
      </w:r>
      <w:r w:rsidRPr="00B07743">
        <w:rPr>
          <w:i/>
          <w:sz w:val="23"/>
          <w:szCs w:val="23"/>
        </w:rPr>
        <w:t xml:space="preserve"> (ja tāds ir)</w:t>
      </w:r>
      <w:r w:rsidRPr="00B07743">
        <w:rPr>
          <w:sz w:val="23"/>
          <w:szCs w:val="23"/>
        </w:rPr>
        <w:t xml:space="preserve">  ________________________________</w:t>
      </w:r>
    </w:p>
    <w:p w14:paraId="7B38B6F6" w14:textId="77777777" w:rsidR="00934D5F" w:rsidRPr="00B07743" w:rsidRDefault="00934D5F" w:rsidP="00934D5F">
      <w:pPr>
        <w:jc w:val="both"/>
        <w:rPr>
          <w:sz w:val="23"/>
          <w:szCs w:val="23"/>
        </w:rPr>
      </w:pPr>
    </w:p>
    <w:p w14:paraId="49CFFF2A" w14:textId="77777777" w:rsidR="00934D5F" w:rsidRPr="00B07743" w:rsidRDefault="00934D5F" w:rsidP="00934D5F">
      <w:pPr>
        <w:rPr>
          <w:sz w:val="23"/>
          <w:szCs w:val="23"/>
        </w:rPr>
      </w:pPr>
      <w:proofErr w:type="spellStart"/>
      <w:r w:rsidRPr="00B07743">
        <w:rPr>
          <w:sz w:val="23"/>
          <w:szCs w:val="23"/>
        </w:rPr>
        <w:t>Būvkomersanta</w:t>
      </w:r>
      <w:proofErr w:type="spellEnd"/>
      <w:r w:rsidRPr="00B07743">
        <w:rPr>
          <w:sz w:val="23"/>
          <w:szCs w:val="23"/>
        </w:rPr>
        <w:t xml:space="preserve"> reģistrācijas </w:t>
      </w:r>
      <w:proofErr w:type="spellStart"/>
      <w:r w:rsidRPr="00B07743">
        <w:rPr>
          <w:sz w:val="23"/>
          <w:szCs w:val="23"/>
        </w:rPr>
        <w:t>Nr</w:t>
      </w:r>
      <w:proofErr w:type="spellEnd"/>
      <w:r w:rsidRPr="00B07743">
        <w:rPr>
          <w:sz w:val="23"/>
          <w:szCs w:val="23"/>
        </w:rPr>
        <w:t>.</w:t>
      </w:r>
      <w:r w:rsidRPr="00B07743">
        <w:rPr>
          <w:i/>
          <w:sz w:val="23"/>
          <w:szCs w:val="23"/>
        </w:rPr>
        <w:t xml:space="preserve"> (ja tāds ir)</w:t>
      </w:r>
      <w:r w:rsidRPr="00B07743">
        <w:rPr>
          <w:sz w:val="23"/>
          <w:szCs w:val="23"/>
        </w:rPr>
        <w:t xml:space="preserve">  _________________________________________</w:t>
      </w:r>
    </w:p>
    <w:p w14:paraId="4B7CDB94" w14:textId="77777777" w:rsidR="00934D5F" w:rsidRPr="00B07743" w:rsidRDefault="00934D5F" w:rsidP="00934D5F">
      <w:pPr>
        <w:rPr>
          <w:sz w:val="23"/>
          <w:szCs w:val="23"/>
        </w:rPr>
      </w:pPr>
    </w:p>
    <w:p w14:paraId="10009722" w14:textId="77777777" w:rsidR="00934D5F" w:rsidRPr="00B07743" w:rsidRDefault="00934D5F" w:rsidP="00934D5F">
      <w:pPr>
        <w:rPr>
          <w:sz w:val="23"/>
          <w:szCs w:val="23"/>
        </w:rPr>
      </w:pPr>
      <w:r w:rsidRPr="00B07743">
        <w:rPr>
          <w:sz w:val="23"/>
          <w:szCs w:val="23"/>
        </w:rPr>
        <w:t>Juridiskā adrese ________________________________________________________________</w:t>
      </w:r>
    </w:p>
    <w:p w14:paraId="01B2A914" w14:textId="77777777" w:rsidR="00934D5F" w:rsidRPr="00B07743" w:rsidRDefault="00934D5F" w:rsidP="00934D5F">
      <w:pPr>
        <w:jc w:val="both"/>
        <w:rPr>
          <w:sz w:val="23"/>
          <w:szCs w:val="23"/>
        </w:rPr>
      </w:pPr>
    </w:p>
    <w:p w14:paraId="3E0D20CF" w14:textId="77777777" w:rsidR="00934D5F" w:rsidRPr="00B07743" w:rsidRDefault="00934D5F" w:rsidP="00934D5F">
      <w:pPr>
        <w:jc w:val="both"/>
        <w:rPr>
          <w:sz w:val="23"/>
          <w:szCs w:val="23"/>
        </w:rPr>
      </w:pPr>
      <w:proofErr w:type="spellStart"/>
      <w:r w:rsidRPr="00B07743">
        <w:rPr>
          <w:sz w:val="23"/>
          <w:szCs w:val="23"/>
        </w:rPr>
        <w:t>tālr.,fakss</w:t>
      </w:r>
      <w:proofErr w:type="spellEnd"/>
      <w:r w:rsidRPr="00B07743">
        <w:rPr>
          <w:sz w:val="23"/>
          <w:szCs w:val="23"/>
        </w:rPr>
        <w:t>___________________________ e-pasts_____________________________________</w:t>
      </w:r>
    </w:p>
    <w:p w14:paraId="18B0760D" w14:textId="77777777" w:rsidR="00934D5F" w:rsidRPr="00B07743" w:rsidRDefault="00934D5F" w:rsidP="00934D5F">
      <w:pPr>
        <w:jc w:val="both"/>
        <w:rPr>
          <w:sz w:val="23"/>
          <w:szCs w:val="23"/>
        </w:rPr>
      </w:pPr>
    </w:p>
    <w:p w14:paraId="44AD9AD4" w14:textId="77777777" w:rsidR="00934D5F" w:rsidRPr="00B07743" w:rsidRDefault="00934D5F" w:rsidP="00934D5F">
      <w:pPr>
        <w:jc w:val="both"/>
        <w:rPr>
          <w:sz w:val="23"/>
          <w:szCs w:val="23"/>
        </w:rPr>
      </w:pPr>
      <w:r w:rsidRPr="00B07743">
        <w:rPr>
          <w:sz w:val="23"/>
          <w:szCs w:val="23"/>
        </w:rPr>
        <w:t xml:space="preserve">interneta mājas lapas adrese </w:t>
      </w:r>
      <w:r w:rsidRPr="00B07743">
        <w:rPr>
          <w:i/>
          <w:sz w:val="23"/>
          <w:szCs w:val="23"/>
        </w:rPr>
        <w:t>(ja tāda ir)</w:t>
      </w:r>
      <w:r w:rsidRPr="00B07743">
        <w:rPr>
          <w:sz w:val="23"/>
          <w:szCs w:val="23"/>
        </w:rPr>
        <w:t>______________________________________________</w:t>
      </w:r>
    </w:p>
    <w:p w14:paraId="53198324" w14:textId="77777777" w:rsidR="00934D5F" w:rsidRPr="00B07743" w:rsidRDefault="00934D5F" w:rsidP="00934D5F">
      <w:pPr>
        <w:jc w:val="both"/>
        <w:rPr>
          <w:sz w:val="23"/>
          <w:szCs w:val="23"/>
        </w:rPr>
      </w:pPr>
    </w:p>
    <w:p w14:paraId="14C8EAE6" w14:textId="77777777" w:rsidR="00934D5F" w:rsidRPr="00B07743" w:rsidRDefault="00934D5F" w:rsidP="00934D5F">
      <w:pPr>
        <w:jc w:val="both"/>
        <w:rPr>
          <w:sz w:val="23"/>
          <w:szCs w:val="23"/>
        </w:rPr>
      </w:pPr>
      <w:r w:rsidRPr="00B07743">
        <w:rPr>
          <w:sz w:val="23"/>
          <w:szCs w:val="23"/>
        </w:rPr>
        <w:t>Iepirkuma līgumā norādāmās kontaktpersonas amats, vārds, uzvārds, tālr., e-pasts ___________</w:t>
      </w:r>
    </w:p>
    <w:p w14:paraId="7AE845D4" w14:textId="77777777" w:rsidR="00934D5F" w:rsidRPr="00B07743" w:rsidRDefault="00934D5F" w:rsidP="00934D5F">
      <w:pPr>
        <w:jc w:val="both"/>
        <w:rPr>
          <w:sz w:val="23"/>
          <w:szCs w:val="23"/>
        </w:rPr>
      </w:pPr>
      <w:r w:rsidRPr="00B07743">
        <w:rPr>
          <w:sz w:val="23"/>
          <w:szCs w:val="23"/>
        </w:rPr>
        <w:t>_____________________________________________________________________________</w:t>
      </w:r>
    </w:p>
    <w:p w14:paraId="3BCBD2C6" w14:textId="77777777" w:rsidR="00934D5F" w:rsidRPr="00B07743" w:rsidRDefault="00934D5F" w:rsidP="00934D5F">
      <w:pPr>
        <w:rPr>
          <w:sz w:val="23"/>
          <w:szCs w:val="23"/>
        </w:rPr>
      </w:pPr>
    </w:p>
    <w:p w14:paraId="1561BA0B" w14:textId="77777777" w:rsidR="00934D5F" w:rsidRPr="00B07743" w:rsidRDefault="00934D5F" w:rsidP="00934D5F">
      <w:pPr>
        <w:tabs>
          <w:tab w:val="left" w:pos="882"/>
        </w:tabs>
        <w:suppressAutoHyphens w:val="0"/>
        <w:autoSpaceDE w:val="0"/>
        <w:autoSpaceDN w:val="0"/>
        <w:adjustRightInd w:val="0"/>
        <w:spacing w:after="120"/>
        <w:jc w:val="both"/>
        <w:rPr>
          <w:sz w:val="23"/>
          <w:szCs w:val="23"/>
        </w:rPr>
      </w:pPr>
      <w:r w:rsidRPr="00B07743">
        <w:rPr>
          <w:sz w:val="23"/>
          <w:szCs w:val="23"/>
        </w:rPr>
        <w:t>Personas, kura, gadījumā, ja pretendentam tiks piešķirtas tiesības slēgt iepirkuma līgumu, ir tiesīga parakstīt iepirkuma līgumu, amats, vārds, uzvārds ______________________________</w:t>
      </w:r>
    </w:p>
    <w:p w14:paraId="612AEFBE" w14:textId="77777777" w:rsidR="00934D5F" w:rsidRPr="00B07743" w:rsidRDefault="00934D5F" w:rsidP="00934D5F">
      <w:pPr>
        <w:tabs>
          <w:tab w:val="left" w:pos="882"/>
        </w:tabs>
        <w:suppressAutoHyphens w:val="0"/>
        <w:autoSpaceDE w:val="0"/>
        <w:autoSpaceDN w:val="0"/>
        <w:adjustRightInd w:val="0"/>
        <w:spacing w:after="120"/>
        <w:jc w:val="both"/>
        <w:rPr>
          <w:sz w:val="23"/>
          <w:szCs w:val="23"/>
        </w:rPr>
      </w:pPr>
      <w:r w:rsidRPr="00B07743">
        <w:rPr>
          <w:sz w:val="23"/>
          <w:szCs w:val="23"/>
        </w:rPr>
        <w:t>_____________________________________________________________________________</w:t>
      </w:r>
    </w:p>
    <w:p w14:paraId="473C2B42" w14:textId="77777777" w:rsidR="00934D5F" w:rsidRPr="00B07743" w:rsidRDefault="00934D5F" w:rsidP="00934D5F">
      <w:pPr>
        <w:rPr>
          <w:sz w:val="23"/>
          <w:szCs w:val="23"/>
        </w:rPr>
      </w:pPr>
      <w:r w:rsidRPr="00B07743">
        <w:rPr>
          <w:sz w:val="23"/>
          <w:szCs w:val="23"/>
        </w:rPr>
        <w:t>Bankas rekvizīti __________________________________________________________________________________________________________________________________________________________</w:t>
      </w:r>
    </w:p>
    <w:p w14:paraId="6A5457A5" w14:textId="77777777" w:rsidR="00934D5F" w:rsidRPr="00B07743" w:rsidRDefault="00934D5F" w:rsidP="00934D5F">
      <w:pPr>
        <w:pStyle w:val="ListParagraph"/>
        <w:tabs>
          <w:tab w:val="left" w:pos="0"/>
          <w:tab w:val="left" w:pos="1026"/>
        </w:tabs>
        <w:suppressAutoHyphens w:val="0"/>
        <w:autoSpaceDE w:val="0"/>
        <w:autoSpaceDN w:val="0"/>
        <w:adjustRightInd w:val="0"/>
        <w:spacing w:after="80"/>
        <w:ind w:left="0"/>
        <w:jc w:val="both"/>
        <w:rPr>
          <w:sz w:val="23"/>
          <w:szCs w:val="23"/>
        </w:rPr>
      </w:pPr>
    </w:p>
    <w:p w14:paraId="31D21FDE" w14:textId="77777777" w:rsidR="00934D5F" w:rsidRPr="00B07743" w:rsidRDefault="00934D5F" w:rsidP="00934D5F">
      <w:pPr>
        <w:pStyle w:val="ListParagraph"/>
        <w:tabs>
          <w:tab w:val="left" w:pos="0"/>
          <w:tab w:val="left" w:pos="1026"/>
        </w:tabs>
        <w:suppressAutoHyphens w:val="0"/>
        <w:autoSpaceDE w:val="0"/>
        <w:autoSpaceDN w:val="0"/>
        <w:adjustRightInd w:val="0"/>
        <w:spacing w:after="80"/>
        <w:ind w:left="0"/>
        <w:jc w:val="both"/>
        <w:rPr>
          <w:sz w:val="23"/>
          <w:szCs w:val="23"/>
        </w:rPr>
      </w:pPr>
    </w:p>
    <w:p w14:paraId="651D55F2" w14:textId="77777777" w:rsidR="00934D5F" w:rsidRPr="00B07743" w:rsidRDefault="00934D5F" w:rsidP="00934D5F">
      <w:pPr>
        <w:pStyle w:val="ListParagraph"/>
        <w:tabs>
          <w:tab w:val="left" w:pos="0"/>
          <w:tab w:val="left" w:pos="1026"/>
        </w:tabs>
        <w:suppressAutoHyphens w:val="0"/>
        <w:autoSpaceDE w:val="0"/>
        <w:autoSpaceDN w:val="0"/>
        <w:adjustRightInd w:val="0"/>
        <w:spacing w:after="80"/>
        <w:ind w:left="0"/>
        <w:jc w:val="both"/>
        <w:rPr>
          <w:sz w:val="23"/>
          <w:szCs w:val="23"/>
        </w:rPr>
      </w:pPr>
      <w:r w:rsidRPr="00B07743">
        <w:rPr>
          <w:sz w:val="23"/>
          <w:szCs w:val="23"/>
        </w:rPr>
        <w:t xml:space="preserve"> Pretendents __________ </w:t>
      </w:r>
      <w:r w:rsidRPr="00B07743">
        <w:rPr>
          <w:i/>
          <w:sz w:val="23"/>
          <w:szCs w:val="23"/>
        </w:rPr>
        <w:t xml:space="preserve">(uzņēmuma nosaukums) </w:t>
      </w:r>
      <w:r w:rsidRPr="00B07743">
        <w:rPr>
          <w:sz w:val="23"/>
          <w:szCs w:val="23"/>
        </w:rPr>
        <w:t>apliecina, ka:</w:t>
      </w:r>
    </w:p>
    <w:p w14:paraId="31771E00" w14:textId="77777777" w:rsidR="00934D5F" w:rsidRPr="00B07743" w:rsidRDefault="00934D5F" w:rsidP="00934D5F">
      <w:pPr>
        <w:spacing w:after="120"/>
        <w:ind w:firstLine="720"/>
        <w:jc w:val="both"/>
        <w:rPr>
          <w:sz w:val="23"/>
          <w:szCs w:val="23"/>
        </w:rPr>
      </w:pPr>
      <w:r w:rsidRPr="00B07743">
        <w:rPr>
          <w:sz w:val="23"/>
          <w:szCs w:val="23"/>
        </w:rPr>
        <w:t>1. piekrīt visiem iepirkuma procedūras nolikuma nosacījumiem un garantē iepirkuma procedūras nolikuma, tehniskās specifikācijas un normatīvo aktu prasību izpildi. Iepirkuma procedūras nolikuma noteikumi ir skaidri un saprotami;</w:t>
      </w:r>
    </w:p>
    <w:p w14:paraId="7E088BD0" w14:textId="19AE4106" w:rsidR="00934D5F" w:rsidRPr="00B07743" w:rsidRDefault="00DF2FE3" w:rsidP="00934D5F">
      <w:pPr>
        <w:spacing w:after="120"/>
        <w:ind w:firstLine="720"/>
        <w:jc w:val="both"/>
        <w:rPr>
          <w:sz w:val="23"/>
          <w:szCs w:val="23"/>
        </w:rPr>
      </w:pPr>
      <w:r>
        <w:rPr>
          <w:sz w:val="23"/>
          <w:szCs w:val="23"/>
        </w:rPr>
        <w:t>2</w:t>
      </w:r>
      <w:r w:rsidR="00934D5F" w:rsidRPr="00B07743">
        <w:rPr>
          <w:sz w:val="23"/>
          <w:szCs w:val="23"/>
        </w:rPr>
        <w:t>. piedāvājumā visa sniegtā informācija ir pilnīga un patiesa;</w:t>
      </w:r>
    </w:p>
    <w:p w14:paraId="28E8A1ED" w14:textId="4352946D" w:rsidR="00934D5F" w:rsidRPr="00B07743" w:rsidRDefault="00DF2FE3" w:rsidP="00934D5F">
      <w:pPr>
        <w:spacing w:after="120"/>
        <w:ind w:firstLine="720"/>
        <w:jc w:val="both"/>
        <w:rPr>
          <w:sz w:val="23"/>
          <w:szCs w:val="23"/>
        </w:rPr>
      </w:pPr>
      <w:r>
        <w:rPr>
          <w:sz w:val="23"/>
          <w:szCs w:val="23"/>
        </w:rPr>
        <w:t>3</w:t>
      </w:r>
      <w:r w:rsidR="00934D5F" w:rsidRPr="00B07743">
        <w:rPr>
          <w:sz w:val="23"/>
          <w:szCs w:val="23"/>
        </w:rPr>
        <w:t>. nekādā veidā nav ieinteresēts nevienā citā piedāvājumā, kas iesniegts šajā iepirkuma procedūrā;</w:t>
      </w:r>
    </w:p>
    <w:p w14:paraId="7F98C235" w14:textId="097299DD" w:rsidR="00934D5F" w:rsidRPr="00B07743" w:rsidRDefault="00DF2FE3" w:rsidP="00934D5F">
      <w:pPr>
        <w:spacing w:after="120"/>
        <w:ind w:firstLine="720"/>
        <w:jc w:val="both"/>
        <w:rPr>
          <w:sz w:val="23"/>
          <w:szCs w:val="23"/>
        </w:rPr>
      </w:pPr>
      <w:r>
        <w:rPr>
          <w:sz w:val="23"/>
          <w:szCs w:val="23"/>
        </w:rPr>
        <w:t>4</w:t>
      </w:r>
      <w:r w:rsidR="00934D5F" w:rsidRPr="00B07743">
        <w:rPr>
          <w:sz w:val="23"/>
          <w:szCs w:val="23"/>
        </w:rPr>
        <w:t>. nav tādu apstākļu, kas liegtu piedalīties iepirkuma procedūrā un izpildīt tehniskajā specifikācijā norādītās prasības;</w:t>
      </w:r>
    </w:p>
    <w:p w14:paraId="225F658A" w14:textId="735FA88C" w:rsidR="00934D5F" w:rsidRPr="00B07743" w:rsidRDefault="00DF2FE3" w:rsidP="00934D5F">
      <w:pPr>
        <w:spacing w:after="120"/>
        <w:ind w:firstLine="720"/>
        <w:jc w:val="both"/>
        <w:rPr>
          <w:sz w:val="23"/>
          <w:szCs w:val="23"/>
        </w:rPr>
      </w:pPr>
      <w:r>
        <w:rPr>
          <w:sz w:val="23"/>
          <w:szCs w:val="23"/>
        </w:rPr>
        <w:t>5</w:t>
      </w:r>
      <w:r w:rsidR="00934D5F" w:rsidRPr="00B07743">
        <w:rPr>
          <w:sz w:val="23"/>
          <w:szCs w:val="23"/>
        </w:rPr>
        <w:t>. spēj izpildīt tehniskās specifikācijas prasības;</w:t>
      </w:r>
    </w:p>
    <w:p w14:paraId="40C72365" w14:textId="0AD2BC58" w:rsidR="00934D5F" w:rsidRPr="00B07743" w:rsidRDefault="00DF2FE3" w:rsidP="00934D5F">
      <w:pPr>
        <w:spacing w:after="120"/>
        <w:ind w:firstLine="720"/>
        <w:jc w:val="both"/>
        <w:rPr>
          <w:sz w:val="23"/>
          <w:szCs w:val="23"/>
        </w:rPr>
      </w:pPr>
      <w:r>
        <w:rPr>
          <w:sz w:val="23"/>
          <w:szCs w:val="23"/>
        </w:rPr>
        <w:t>6</w:t>
      </w:r>
      <w:r w:rsidR="00934D5F" w:rsidRPr="00B07743">
        <w:rPr>
          <w:sz w:val="23"/>
          <w:szCs w:val="23"/>
        </w:rPr>
        <w:t>. piekrīt iepirkuma procedūras nolikumam pievienotā līguma projekta noteikumiem un līguma slēgšanas tiesības piešķiršanas gadījumā slēgs līgumu ar Pasūtītāju, saskaņā ar pievienotā līguma projekta tekstu.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B80967" w:rsidRPr="00B07743" w14:paraId="7F9C56DD" w14:textId="77777777" w:rsidTr="00B20E10">
        <w:tc>
          <w:tcPr>
            <w:tcW w:w="2709" w:type="dxa"/>
            <w:tcBorders>
              <w:top w:val="single" w:sz="4" w:space="0" w:color="auto"/>
              <w:left w:val="single" w:sz="4" w:space="0" w:color="auto"/>
              <w:bottom w:val="single" w:sz="4" w:space="0" w:color="auto"/>
              <w:right w:val="single" w:sz="4" w:space="0" w:color="auto"/>
            </w:tcBorders>
          </w:tcPr>
          <w:p w14:paraId="1561F6E0" w14:textId="6AED44A3" w:rsidR="00B80967" w:rsidRPr="00B80967" w:rsidRDefault="00B80967" w:rsidP="00B20E10">
            <w:pPr>
              <w:rPr>
                <w:b/>
                <w:sz w:val="18"/>
                <w:szCs w:val="18"/>
              </w:rPr>
            </w:pPr>
            <w:r>
              <w:rPr>
                <w:b/>
                <w:sz w:val="18"/>
                <w:szCs w:val="18"/>
              </w:rPr>
              <w:t>V.</w:t>
            </w:r>
            <w:r w:rsidRPr="00B80967">
              <w:rPr>
                <w:b/>
                <w:sz w:val="18"/>
                <w:szCs w:val="18"/>
              </w:rPr>
              <w:t>Uzvārds, amats</w:t>
            </w:r>
            <w:r>
              <w:rPr>
                <w:b/>
                <w:sz w:val="18"/>
                <w:szCs w:val="18"/>
              </w:rPr>
              <w:t>, p</w:t>
            </w:r>
            <w:r w:rsidRPr="00B80967">
              <w:rPr>
                <w:b/>
                <w:sz w:val="18"/>
                <w:szCs w:val="18"/>
              </w:rPr>
              <w:t>araksts</w:t>
            </w:r>
          </w:p>
        </w:tc>
        <w:tc>
          <w:tcPr>
            <w:tcW w:w="6578" w:type="dxa"/>
            <w:tcBorders>
              <w:top w:val="single" w:sz="4" w:space="0" w:color="auto"/>
              <w:left w:val="single" w:sz="4" w:space="0" w:color="auto"/>
              <w:bottom w:val="single" w:sz="4" w:space="0" w:color="auto"/>
              <w:right w:val="single" w:sz="4" w:space="0" w:color="auto"/>
            </w:tcBorders>
          </w:tcPr>
          <w:p w14:paraId="6A48A2D9" w14:textId="77777777" w:rsidR="00B80967" w:rsidRPr="00B07743" w:rsidRDefault="00B80967" w:rsidP="00B20E10">
            <w:pPr>
              <w:rPr>
                <w:sz w:val="23"/>
                <w:szCs w:val="23"/>
              </w:rPr>
            </w:pPr>
          </w:p>
        </w:tc>
      </w:tr>
    </w:tbl>
    <w:p w14:paraId="7AFE3BBE" w14:textId="77777777" w:rsidR="003A0546" w:rsidRDefault="003A0546" w:rsidP="00B80967">
      <w:pPr>
        <w:suppressAutoHyphens w:val="0"/>
        <w:spacing w:after="200" w:line="276" w:lineRule="auto"/>
        <w:jc w:val="right"/>
        <w:rPr>
          <w:b/>
        </w:rPr>
      </w:pPr>
    </w:p>
    <w:p w14:paraId="5C345BBE" w14:textId="35B83367" w:rsidR="00A007BB" w:rsidRPr="00B80967" w:rsidRDefault="00A007BB" w:rsidP="00B80967">
      <w:pPr>
        <w:suppressAutoHyphens w:val="0"/>
        <w:spacing w:after="200" w:line="276" w:lineRule="auto"/>
        <w:jc w:val="right"/>
        <w:rPr>
          <w:b/>
          <w:sz w:val="20"/>
          <w:szCs w:val="20"/>
        </w:rPr>
      </w:pPr>
      <w:r>
        <w:rPr>
          <w:b/>
        </w:rPr>
        <w:lastRenderedPageBreak/>
        <w:t>2</w:t>
      </w:r>
      <w:r w:rsidRPr="00A007BB">
        <w:rPr>
          <w:b/>
        </w:rPr>
        <w:t>.pielikums</w:t>
      </w:r>
    </w:p>
    <w:p w14:paraId="28097CED" w14:textId="5F0A9DC6" w:rsidR="00E91EF2" w:rsidRDefault="00E91EF2" w:rsidP="00E91EF2">
      <w:pPr>
        <w:keepNext/>
        <w:jc w:val="right"/>
        <w:outlineLvl w:val="1"/>
        <w:rPr>
          <w:bCs/>
          <w:sz w:val="20"/>
          <w:szCs w:val="20"/>
        </w:rPr>
      </w:pPr>
      <w:r w:rsidRPr="00E91EF2">
        <w:rPr>
          <w:bCs/>
          <w:sz w:val="20"/>
          <w:szCs w:val="20"/>
        </w:rPr>
        <w:t>Iepirkumam „</w:t>
      </w:r>
      <w:r w:rsidR="00AE38CC">
        <w:rPr>
          <w:bCs/>
          <w:sz w:val="20"/>
          <w:szCs w:val="20"/>
        </w:rPr>
        <w:t>V</w:t>
      </w:r>
      <w:r w:rsidRPr="00E91EF2">
        <w:rPr>
          <w:bCs/>
          <w:sz w:val="20"/>
          <w:szCs w:val="20"/>
        </w:rPr>
        <w:t xml:space="preserve">entilācijas izbūve </w:t>
      </w:r>
    </w:p>
    <w:p w14:paraId="0F0A5675" w14:textId="77777777" w:rsidR="00E91EF2" w:rsidRPr="00E91EF2" w:rsidRDefault="00E91EF2" w:rsidP="00E91EF2">
      <w:pPr>
        <w:keepNext/>
        <w:jc w:val="right"/>
        <w:outlineLvl w:val="1"/>
        <w:rPr>
          <w:bCs/>
          <w:sz w:val="20"/>
          <w:szCs w:val="20"/>
        </w:rPr>
      </w:pPr>
      <w:r w:rsidRPr="00E91EF2">
        <w:rPr>
          <w:bCs/>
          <w:sz w:val="20"/>
          <w:szCs w:val="20"/>
        </w:rPr>
        <w:t>Daugavpils pašvaldības iestādē „Vienības nams”</w:t>
      </w:r>
    </w:p>
    <w:p w14:paraId="1AA38F7D" w14:textId="77777777" w:rsidR="00E91EF2" w:rsidRPr="00451C35" w:rsidRDefault="00E91EF2" w:rsidP="00E91EF2">
      <w:pPr>
        <w:keepNext/>
        <w:jc w:val="right"/>
        <w:outlineLvl w:val="1"/>
        <w:rPr>
          <w:sz w:val="20"/>
          <w:szCs w:val="20"/>
        </w:rPr>
      </w:pPr>
      <w:r w:rsidRPr="00451C35">
        <w:rPr>
          <w:sz w:val="18"/>
          <w:szCs w:val="18"/>
        </w:rPr>
        <w:t xml:space="preserve">identifikācijas numurs </w:t>
      </w:r>
      <w:r>
        <w:rPr>
          <w:sz w:val="18"/>
          <w:szCs w:val="18"/>
        </w:rPr>
        <w:t>_____</w:t>
      </w:r>
    </w:p>
    <w:p w14:paraId="0E43F360" w14:textId="77777777" w:rsidR="003D07D8" w:rsidRDefault="003D07D8">
      <w:pPr>
        <w:suppressAutoHyphens w:val="0"/>
        <w:spacing w:after="200" w:line="276" w:lineRule="auto"/>
      </w:pPr>
    </w:p>
    <w:p w14:paraId="52C18BD0" w14:textId="17AF28CD" w:rsidR="00AE38CC" w:rsidRPr="0073454D" w:rsidRDefault="00AE38CC" w:rsidP="00AE38CC">
      <w:pPr>
        <w:tabs>
          <w:tab w:val="left" w:pos="2392"/>
        </w:tabs>
        <w:suppressAutoHyphens w:val="0"/>
        <w:spacing w:after="200" w:line="276" w:lineRule="auto"/>
        <w:rPr>
          <w:b/>
        </w:rPr>
      </w:pPr>
      <w:r w:rsidRPr="0073454D">
        <w:rPr>
          <w:b/>
        </w:rPr>
        <w:t xml:space="preserve">TEHNISKĀ SPECIFIKĀCIJA </w:t>
      </w:r>
    </w:p>
    <w:p w14:paraId="661D95EF" w14:textId="35BD0555" w:rsidR="00AE38CC" w:rsidRPr="0073454D" w:rsidRDefault="00AE38CC" w:rsidP="00AE38CC">
      <w:pPr>
        <w:tabs>
          <w:tab w:val="left" w:pos="2392"/>
        </w:tabs>
        <w:suppressAutoHyphens w:val="0"/>
        <w:spacing w:after="200" w:line="276" w:lineRule="auto"/>
        <w:rPr>
          <w:b/>
          <w:i/>
        </w:rPr>
      </w:pPr>
      <w:r w:rsidRPr="0073454D">
        <w:rPr>
          <w:b/>
          <w:i/>
        </w:rPr>
        <w:t xml:space="preserve">Ventilācijas izbūve </w:t>
      </w:r>
      <w:r w:rsidRPr="0073454D">
        <w:rPr>
          <w:b/>
          <w:bCs/>
          <w:i/>
        </w:rPr>
        <w:t>Daugavpils pašvaldības iestādē „Vienības Nams</w:t>
      </w:r>
      <w:r w:rsidRPr="0073454D">
        <w:rPr>
          <w:b/>
          <w:i/>
        </w:rPr>
        <w:t>”</w:t>
      </w:r>
    </w:p>
    <w:p w14:paraId="180DD6D5" w14:textId="77777777" w:rsidR="00AE38CC" w:rsidRPr="0073454D" w:rsidRDefault="00AE38CC" w:rsidP="00AE38CC">
      <w:pPr>
        <w:spacing w:after="120"/>
        <w:jc w:val="both"/>
        <w:rPr>
          <w:bCs/>
          <w:sz w:val="23"/>
          <w:szCs w:val="23"/>
        </w:rPr>
      </w:pPr>
      <w:r w:rsidRPr="0073454D">
        <w:rPr>
          <w:b/>
          <w:bCs/>
          <w:noProof/>
          <w:sz w:val="23"/>
          <w:szCs w:val="23"/>
        </w:rPr>
        <w:t>Iepirkuma procedūras būvdarbu mērķis</w:t>
      </w:r>
      <w:r w:rsidRPr="0073454D">
        <w:rPr>
          <w:bCs/>
          <w:sz w:val="23"/>
          <w:szCs w:val="23"/>
        </w:rPr>
        <w:t xml:space="preserve"> – </w:t>
      </w:r>
      <w:r w:rsidRPr="0073454D">
        <w:rPr>
          <w:sz w:val="23"/>
          <w:szCs w:val="23"/>
        </w:rPr>
        <w:t xml:space="preserve">Ventilācijas izbūve </w:t>
      </w:r>
      <w:r w:rsidRPr="0073454D">
        <w:rPr>
          <w:bCs/>
          <w:sz w:val="23"/>
          <w:szCs w:val="23"/>
        </w:rPr>
        <w:t>Daugavpils pašvaldības iestādē „Vienības Nams</w:t>
      </w:r>
      <w:r w:rsidRPr="0073454D">
        <w:rPr>
          <w:sz w:val="23"/>
          <w:szCs w:val="23"/>
        </w:rPr>
        <w:t>”</w:t>
      </w:r>
      <w:r w:rsidRPr="0073454D">
        <w:rPr>
          <w:bCs/>
          <w:sz w:val="23"/>
          <w:szCs w:val="23"/>
        </w:rPr>
        <w:t xml:space="preserve"> (turpmāk - Objekts).</w:t>
      </w:r>
    </w:p>
    <w:p w14:paraId="65F75728" w14:textId="77777777" w:rsidR="00AE38CC" w:rsidRPr="0073454D" w:rsidRDefault="00AE38CC" w:rsidP="00AE38CC">
      <w:pPr>
        <w:pStyle w:val="ListParagraph"/>
        <w:numPr>
          <w:ilvl w:val="0"/>
          <w:numId w:val="5"/>
        </w:numPr>
        <w:rPr>
          <w:rFonts w:eastAsia="Calibri"/>
          <w:bCs/>
          <w:sz w:val="23"/>
          <w:szCs w:val="23"/>
          <w:lang w:eastAsia="en-US"/>
        </w:rPr>
      </w:pPr>
      <w:r w:rsidRPr="0073454D">
        <w:rPr>
          <w:rFonts w:eastAsia="Calibri"/>
          <w:bCs/>
          <w:sz w:val="23"/>
          <w:szCs w:val="23"/>
          <w:lang w:eastAsia="en-US"/>
        </w:rPr>
        <w:t xml:space="preserve">Būvuzņēmējam jāiepazīstas ar darba apjomiem, situāciju Objektā, jānovērtē un jāaprēķina darbu daudzumi un sarežģītība. </w:t>
      </w:r>
    </w:p>
    <w:p w14:paraId="5CD7990F" w14:textId="77777777" w:rsidR="00AE38CC" w:rsidRPr="0073454D" w:rsidRDefault="00AE38CC" w:rsidP="00AE38CC">
      <w:pPr>
        <w:pStyle w:val="ListParagraph"/>
        <w:numPr>
          <w:ilvl w:val="0"/>
          <w:numId w:val="5"/>
        </w:numPr>
      </w:pPr>
      <w:r w:rsidRPr="0073454D">
        <w:rPr>
          <w:rFonts w:eastAsia="Calibri"/>
          <w:sz w:val="23"/>
          <w:szCs w:val="23"/>
          <w:lang w:eastAsia="ru-RU"/>
        </w:rPr>
        <w:t>Piedāvājuma tāmēm jāatbilst LBN 501-17 “</w:t>
      </w:r>
      <w:proofErr w:type="spellStart"/>
      <w:r w:rsidRPr="0073454D">
        <w:rPr>
          <w:rFonts w:eastAsia="Calibri"/>
          <w:sz w:val="23"/>
          <w:szCs w:val="23"/>
          <w:lang w:eastAsia="ru-RU"/>
        </w:rPr>
        <w:t>Būvizmaksu</w:t>
      </w:r>
      <w:proofErr w:type="spellEnd"/>
      <w:r w:rsidRPr="0073454D">
        <w:rPr>
          <w:rFonts w:eastAsia="Calibri"/>
          <w:sz w:val="23"/>
          <w:szCs w:val="23"/>
          <w:lang w:eastAsia="ru-RU"/>
        </w:rPr>
        <w:t xml:space="preserve"> noteikšanas kārtība”.</w:t>
      </w:r>
    </w:p>
    <w:p w14:paraId="5617B422" w14:textId="77777777" w:rsidR="00AE38CC" w:rsidRPr="0073454D" w:rsidRDefault="00AE38CC" w:rsidP="00AE38CC">
      <w:pPr>
        <w:pStyle w:val="ListParagraph"/>
        <w:numPr>
          <w:ilvl w:val="0"/>
          <w:numId w:val="5"/>
        </w:numPr>
        <w:suppressAutoHyphens w:val="0"/>
        <w:jc w:val="both"/>
        <w:rPr>
          <w:rFonts w:eastAsia="Calibri"/>
          <w:sz w:val="23"/>
          <w:szCs w:val="23"/>
          <w:lang w:eastAsia="ru-RU"/>
        </w:rPr>
      </w:pPr>
      <w:r w:rsidRPr="0073454D">
        <w:rPr>
          <w:rFonts w:eastAsia="Calibri"/>
          <w:sz w:val="23"/>
          <w:szCs w:val="23"/>
          <w:lang w:eastAsia="ru-RU"/>
        </w:rPr>
        <w:t>Darbus veikt atbilstoši akceptētai tehniskajai specifikācijai.</w:t>
      </w:r>
    </w:p>
    <w:p w14:paraId="66665477" w14:textId="77777777" w:rsidR="00AE38CC" w:rsidRPr="0073454D" w:rsidRDefault="00AE38CC" w:rsidP="00AE38CC">
      <w:pPr>
        <w:pStyle w:val="ListParagraph"/>
        <w:numPr>
          <w:ilvl w:val="0"/>
          <w:numId w:val="5"/>
        </w:numPr>
        <w:suppressAutoHyphens w:val="0"/>
        <w:jc w:val="both"/>
        <w:rPr>
          <w:rFonts w:eastAsia="Calibri"/>
          <w:sz w:val="23"/>
          <w:szCs w:val="23"/>
          <w:lang w:eastAsia="ru-RU"/>
        </w:rPr>
      </w:pPr>
      <w:r w:rsidRPr="0073454D">
        <w:rPr>
          <w:rFonts w:eastAsia="Calibri"/>
          <w:sz w:val="23"/>
          <w:szCs w:val="23"/>
          <w:lang w:eastAsia="en-US"/>
        </w:rPr>
        <w:t>Veicot būvdarbus, pielietot materiālus atbilstoši paredzētiem mērķiem.</w:t>
      </w:r>
    </w:p>
    <w:p w14:paraId="7EC34A72" w14:textId="77777777" w:rsidR="00AE38CC" w:rsidRPr="0073454D" w:rsidRDefault="00AE38CC" w:rsidP="00AE38CC">
      <w:pPr>
        <w:pStyle w:val="ListParagraph"/>
        <w:numPr>
          <w:ilvl w:val="0"/>
          <w:numId w:val="5"/>
        </w:numPr>
      </w:pPr>
      <w:r w:rsidRPr="0073454D">
        <w:rPr>
          <w:rFonts w:eastAsia="Calibri"/>
          <w:sz w:val="23"/>
          <w:szCs w:val="23"/>
          <w:lang w:eastAsia="en-US"/>
        </w:rPr>
        <w:t>Pirms darbu uzsākšanas, izpildītājam ir jāparaksta “Būves vietas nodošanas – pieņemšanas akts būvdarbiem”.</w:t>
      </w:r>
    </w:p>
    <w:p w14:paraId="250BE2DD" w14:textId="1EAB7BF4" w:rsidR="00AE38CC" w:rsidRPr="0073454D" w:rsidRDefault="00AE38CC" w:rsidP="00AE38CC">
      <w:pPr>
        <w:pStyle w:val="ListParagraph"/>
        <w:numPr>
          <w:ilvl w:val="0"/>
          <w:numId w:val="5"/>
        </w:numPr>
        <w:jc w:val="both"/>
      </w:pPr>
      <w:r w:rsidRPr="0073454D">
        <w:rPr>
          <w:bCs/>
          <w:noProof/>
          <w:sz w:val="23"/>
          <w:szCs w:val="23"/>
        </w:rPr>
        <w:t>Būvuzņēmējs uzstāda atsevišķus energoresursu (ūde</w:t>
      </w:r>
      <w:r w:rsidR="00135F0C" w:rsidRPr="0073454D">
        <w:rPr>
          <w:bCs/>
          <w:noProof/>
          <w:sz w:val="23"/>
          <w:szCs w:val="23"/>
        </w:rPr>
        <w:t>n</w:t>
      </w:r>
      <w:r w:rsidRPr="0073454D">
        <w:rPr>
          <w:bCs/>
          <w:noProof/>
          <w:sz w:val="23"/>
          <w:szCs w:val="23"/>
        </w:rPr>
        <w:t>sapgāde, elektropadeve, siltumapgāde) uzskaites ierīces, sastādot aktu, kurā tiek fiksēti rādītāji. Kalendārā mēneša beigās, kā arī pēc būvdarbu pabeigšanas tiek nolasīti tekošie rādītāji, pamatojoties uz kuriem Būvuzņēmējs apmaksās Pasūtītājam rēķinus par energoresursu patēriņu.</w:t>
      </w:r>
    </w:p>
    <w:p w14:paraId="540AFE0B" w14:textId="77777777" w:rsidR="00AE38CC" w:rsidRPr="0073454D" w:rsidRDefault="00AE38CC" w:rsidP="00AE38CC">
      <w:pPr>
        <w:pStyle w:val="ListParagraph"/>
        <w:numPr>
          <w:ilvl w:val="0"/>
          <w:numId w:val="5"/>
        </w:numPr>
        <w:suppressAutoHyphens w:val="0"/>
        <w:jc w:val="both"/>
        <w:rPr>
          <w:rFonts w:eastAsia="Calibri"/>
          <w:sz w:val="23"/>
          <w:szCs w:val="23"/>
          <w:lang w:eastAsia="en-US"/>
        </w:rPr>
      </w:pPr>
      <w:r w:rsidRPr="0073454D">
        <w:rPr>
          <w:bCs/>
          <w:sz w:val="23"/>
          <w:szCs w:val="23"/>
          <w:lang w:eastAsia="ru-RU"/>
        </w:rPr>
        <w:t>Ne vēlāk kā būvdarbu pabeigšanas dienā veikt visu būvgružu izvešanu no Objekta un teritorijas sakārtošanu, kā arī Objekta atbrīvošanu no Būvuzņēmēja piederošiem darba rīkiem un inventāra.</w:t>
      </w:r>
    </w:p>
    <w:p w14:paraId="44C0C9F5" w14:textId="77777777" w:rsidR="00AE38CC" w:rsidRPr="0073454D" w:rsidRDefault="00AE38CC" w:rsidP="00AE38CC">
      <w:pPr>
        <w:pStyle w:val="ListParagraph"/>
        <w:numPr>
          <w:ilvl w:val="0"/>
          <w:numId w:val="5"/>
        </w:numPr>
        <w:suppressAutoHyphens w:val="0"/>
        <w:jc w:val="both"/>
        <w:rPr>
          <w:rFonts w:eastAsia="Calibri"/>
          <w:sz w:val="23"/>
          <w:szCs w:val="23"/>
          <w:lang w:eastAsia="ru-RU"/>
        </w:rPr>
      </w:pPr>
      <w:r w:rsidRPr="0073454D">
        <w:rPr>
          <w:rFonts w:eastAsia="Calibri"/>
          <w:sz w:val="23"/>
          <w:szCs w:val="23"/>
          <w:lang w:eastAsia="ru-RU"/>
        </w:rPr>
        <w:t>Ja remontdarbu veikšanas laikā Būvuzņēmēja darbības vai bezdarbības rezultātā ēkai, kurā tiek veikti remontdarbi, vai inventāram radušies bojājumi, Būvuzņēmējs tos novērš par saviem līdzekļiem vai atlīdzina Pasūtītājam nodarītos materiālos zaudējumus.</w:t>
      </w:r>
    </w:p>
    <w:p w14:paraId="33108D4D" w14:textId="77777777" w:rsidR="00AE38CC" w:rsidRPr="0073454D" w:rsidRDefault="00AE38CC" w:rsidP="00AE38CC">
      <w:pPr>
        <w:pStyle w:val="ListParagraph"/>
        <w:numPr>
          <w:ilvl w:val="0"/>
          <w:numId w:val="5"/>
        </w:numPr>
        <w:jc w:val="both"/>
      </w:pPr>
      <w:r w:rsidRPr="0073454D">
        <w:rPr>
          <w:rFonts w:eastAsia="Calibri"/>
          <w:bCs/>
          <w:sz w:val="23"/>
          <w:szCs w:val="23"/>
          <w:lang w:eastAsia="en-US"/>
        </w:rPr>
        <w:t>Darbu izpildes termiņš: 2 (divi) mēneši no līguma parakstīšanas datuma.</w:t>
      </w:r>
    </w:p>
    <w:p w14:paraId="1D099FE3" w14:textId="77777777" w:rsidR="00AE38CC" w:rsidRPr="000D016E" w:rsidRDefault="00AE38CC" w:rsidP="00AE38CC">
      <w:pPr>
        <w:pStyle w:val="ListParagraph"/>
        <w:numPr>
          <w:ilvl w:val="0"/>
          <w:numId w:val="5"/>
        </w:numPr>
        <w:jc w:val="both"/>
      </w:pPr>
      <w:r w:rsidRPr="0073454D">
        <w:rPr>
          <w:rFonts w:eastAsia="Calibri"/>
          <w:b/>
          <w:bCs/>
          <w:sz w:val="23"/>
          <w:szCs w:val="23"/>
          <w:lang w:eastAsia="en-US"/>
        </w:rPr>
        <w:t xml:space="preserve">Garantijas laiks: </w:t>
      </w:r>
      <w:r w:rsidRPr="0073454D">
        <w:rPr>
          <w:rFonts w:eastAsia="Calibri"/>
          <w:sz w:val="23"/>
          <w:szCs w:val="23"/>
          <w:lang w:eastAsia="en-US"/>
        </w:rPr>
        <w:t>5 (pieci) gadi</w:t>
      </w:r>
    </w:p>
    <w:p w14:paraId="7BE5C194" w14:textId="1D7CF630" w:rsidR="000D016E" w:rsidRPr="00067447" w:rsidRDefault="000D016E" w:rsidP="000D016E">
      <w:pPr>
        <w:pStyle w:val="ListParagraph"/>
        <w:numPr>
          <w:ilvl w:val="0"/>
          <w:numId w:val="5"/>
        </w:numPr>
        <w:jc w:val="both"/>
      </w:pPr>
      <w:r w:rsidRPr="00067447">
        <w:t>Gadījumā, ja tehniskā dokumentācija un/vai būvdarbu apjomi satur norādes uz specifisku izcelsmi, īpašu procesu, kas raksturo tikai kāda konkrēta piegādātāja preces vai pakalpojumus, zīmolu, patentus vai specifiskus preču veidus, tiek uzskatīts, ka iepirkuma procedūras ietvaros pasūtītājs šādas norādes ir lietojis kopā ar vārdiem "vai</w:t>
      </w:r>
    </w:p>
    <w:p w14:paraId="7C2865CE" w14:textId="58A954EB" w:rsidR="000D016E" w:rsidRPr="0073454D" w:rsidRDefault="000D016E" w:rsidP="000D016E">
      <w:pPr>
        <w:pStyle w:val="ListParagraph"/>
        <w:jc w:val="both"/>
      </w:pPr>
      <w:r w:rsidRPr="00067447">
        <w:t>ekvivalents". Pasūtītājs nenoraida piedāvājumu tāpēc, ka piedāvātā prece vai pakalpojumi neatbilst atsaucē norādītajiem standartiem vai tehniskajām specifikācijām, ja pretendents, izmantojot jebkādus atbilstošus līdzekļus, tai skaitā Publisko iepirkumu likumā minētos pierādījumus, var pierādīt, ka piedāvājums ir ekvivalents un apmierina tehniskajā specifikācijā norādītās pasūtītāja prasības. Gadījumā, ja šāda informācija netiks sniegta, Pasūtītājs uzskatīs, ka Pretendents ir piedāvājis  tos materiālus, kas ir paredzēti tehniskajā dokumen</w:t>
      </w:r>
      <w:r w:rsidR="00067447">
        <w:t>tācijā un/vai būvdarbu apjomos.</w:t>
      </w:r>
    </w:p>
    <w:p w14:paraId="154783EF" w14:textId="77777777" w:rsidR="00AE38CC" w:rsidRPr="0073454D" w:rsidRDefault="00AE38CC" w:rsidP="00AE38CC">
      <w:pPr>
        <w:pStyle w:val="ListParagraph"/>
        <w:tabs>
          <w:tab w:val="left" w:pos="284"/>
        </w:tabs>
        <w:suppressAutoHyphens w:val="0"/>
        <w:autoSpaceDN w:val="0"/>
        <w:jc w:val="both"/>
        <w:textAlignment w:val="baseline"/>
        <w:rPr>
          <w:b/>
          <w:bCs/>
          <w:sz w:val="23"/>
          <w:szCs w:val="23"/>
          <w:lang w:eastAsia="lv-LV"/>
        </w:rPr>
      </w:pPr>
    </w:p>
    <w:p w14:paraId="6233A668" w14:textId="77777777" w:rsidR="00AE38CC" w:rsidRPr="0073454D" w:rsidRDefault="00AE38CC" w:rsidP="00AE38CC">
      <w:pPr>
        <w:tabs>
          <w:tab w:val="left" w:pos="284"/>
        </w:tabs>
        <w:suppressAutoHyphens w:val="0"/>
        <w:autoSpaceDN w:val="0"/>
        <w:contextualSpacing/>
        <w:jc w:val="both"/>
        <w:textAlignment w:val="baseline"/>
        <w:rPr>
          <w:sz w:val="23"/>
          <w:szCs w:val="23"/>
          <w:lang w:eastAsia="en-US"/>
        </w:rPr>
      </w:pPr>
      <w:r w:rsidRPr="0073454D">
        <w:rPr>
          <w:b/>
          <w:bCs/>
          <w:sz w:val="23"/>
          <w:szCs w:val="23"/>
          <w:lang w:eastAsia="lv-LV"/>
        </w:rPr>
        <w:t>Pielikumā:</w:t>
      </w:r>
      <w:r w:rsidRPr="0073454D">
        <w:rPr>
          <w:sz w:val="23"/>
          <w:szCs w:val="23"/>
          <w:lang w:eastAsia="en-US"/>
        </w:rPr>
        <w:t xml:space="preserve"> </w:t>
      </w:r>
    </w:p>
    <w:p w14:paraId="7283D884" w14:textId="6D272656" w:rsidR="00AE38CC" w:rsidRPr="0073454D" w:rsidRDefault="00AE38CC" w:rsidP="00AE38CC">
      <w:pPr>
        <w:rPr>
          <w:sz w:val="23"/>
          <w:szCs w:val="23"/>
          <w:lang w:eastAsia="en-US"/>
        </w:rPr>
      </w:pPr>
      <w:r w:rsidRPr="0073454D">
        <w:rPr>
          <w:sz w:val="23"/>
          <w:szCs w:val="23"/>
          <w:lang w:eastAsia="en-US"/>
        </w:rPr>
        <w:t>Darbu apjomu saraksts</w:t>
      </w:r>
      <w:r w:rsidR="00B26609" w:rsidRPr="0073454D">
        <w:t xml:space="preserve">, </w:t>
      </w:r>
      <w:r w:rsidR="0073454D" w:rsidRPr="0073454D">
        <w:t xml:space="preserve">specifikācija, </w:t>
      </w:r>
      <w:r w:rsidR="006665AE">
        <w:t xml:space="preserve">skaidrojošais apraksts, </w:t>
      </w:r>
      <w:r w:rsidR="00B26609" w:rsidRPr="0073454D">
        <w:t>rasējum</w:t>
      </w:r>
      <w:r w:rsidR="00067447">
        <w:t>i</w:t>
      </w:r>
      <w:r w:rsidR="0073454D" w:rsidRPr="0073454D">
        <w:t xml:space="preserve">. </w:t>
      </w:r>
    </w:p>
    <w:p w14:paraId="138D5228" w14:textId="77777777" w:rsidR="00B26609" w:rsidRPr="00AE38CC" w:rsidRDefault="00B26609" w:rsidP="00AE38CC">
      <w:pPr>
        <w:rPr>
          <w:highlight w:val="yellow"/>
        </w:rPr>
      </w:pPr>
    </w:p>
    <w:p w14:paraId="47164001" w14:textId="77777777" w:rsidR="00AE38CC" w:rsidRPr="00AE38CC" w:rsidRDefault="00AE38CC" w:rsidP="00AE38CC">
      <w:pPr>
        <w:rPr>
          <w:highlight w:val="yellow"/>
        </w:rPr>
      </w:pPr>
    </w:p>
    <w:p w14:paraId="3BA2508A" w14:textId="77777777" w:rsidR="00AE38CC" w:rsidRPr="00AE38CC" w:rsidRDefault="00AE38CC" w:rsidP="00AE38CC">
      <w:pPr>
        <w:rPr>
          <w:highlight w:val="yellow"/>
        </w:rPr>
      </w:pPr>
    </w:p>
    <w:p w14:paraId="5CF8805E" w14:textId="77777777" w:rsidR="00AE38CC" w:rsidRPr="00AE38CC" w:rsidRDefault="00AE38CC" w:rsidP="00AE38CC">
      <w:pPr>
        <w:rPr>
          <w:highlight w:val="yellow"/>
        </w:rPr>
      </w:pPr>
    </w:p>
    <w:p w14:paraId="3D170B98" w14:textId="77777777" w:rsidR="00AE38CC" w:rsidRPr="001B354D" w:rsidRDefault="00AE38CC" w:rsidP="00AE38CC"/>
    <w:p w14:paraId="38248ED3" w14:textId="77777777" w:rsidR="00AE38CC" w:rsidRPr="001B354D" w:rsidRDefault="00AE38CC" w:rsidP="00AE38CC"/>
    <w:p w14:paraId="0DDDC272" w14:textId="10D0ACD6" w:rsidR="001B354D" w:rsidRDefault="001B354D" w:rsidP="00135F0C">
      <w:pPr>
        <w:suppressAutoHyphens w:val="0"/>
        <w:spacing w:after="200" w:line="276" w:lineRule="auto"/>
        <w:jc w:val="right"/>
      </w:pPr>
      <w:r w:rsidRPr="00B07743">
        <w:rPr>
          <w:b/>
          <w:sz w:val="20"/>
          <w:szCs w:val="20"/>
        </w:rPr>
        <w:lastRenderedPageBreak/>
        <w:t>3.pielikums</w:t>
      </w:r>
      <w:r w:rsidRPr="001B354D">
        <w:t xml:space="preserve"> </w:t>
      </w:r>
    </w:p>
    <w:p w14:paraId="0FC45EBE" w14:textId="4797D8D9" w:rsidR="00E91EF2" w:rsidRDefault="00E91EF2" w:rsidP="00E91EF2">
      <w:pPr>
        <w:keepNext/>
        <w:jc w:val="right"/>
        <w:outlineLvl w:val="1"/>
        <w:rPr>
          <w:bCs/>
          <w:sz w:val="20"/>
          <w:szCs w:val="20"/>
        </w:rPr>
      </w:pPr>
      <w:r w:rsidRPr="00E91EF2">
        <w:rPr>
          <w:bCs/>
          <w:sz w:val="20"/>
          <w:szCs w:val="20"/>
        </w:rPr>
        <w:t>Iepirkumam „</w:t>
      </w:r>
      <w:r w:rsidR="00135F0C">
        <w:rPr>
          <w:bCs/>
          <w:sz w:val="20"/>
          <w:szCs w:val="20"/>
        </w:rPr>
        <w:t>V</w:t>
      </w:r>
      <w:r w:rsidRPr="00E91EF2">
        <w:rPr>
          <w:bCs/>
          <w:sz w:val="20"/>
          <w:szCs w:val="20"/>
        </w:rPr>
        <w:t xml:space="preserve">entilācijas izbūve </w:t>
      </w:r>
    </w:p>
    <w:p w14:paraId="7B735891" w14:textId="77777777" w:rsidR="00E91EF2" w:rsidRPr="00E91EF2" w:rsidRDefault="00E91EF2" w:rsidP="00E91EF2">
      <w:pPr>
        <w:keepNext/>
        <w:jc w:val="right"/>
        <w:outlineLvl w:val="1"/>
        <w:rPr>
          <w:bCs/>
          <w:sz w:val="20"/>
          <w:szCs w:val="20"/>
        </w:rPr>
      </w:pPr>
      <w:r w:rsidRPr="00E91EF2">
        <w:rPr>
          <w:bCs/>
          <w:sz w:val="20"/>
          <w:szCs w:val="20"/>
        </w:rPr>
        <w:t>Daugavpils pašvaldības iestādē „Vienības nams”</w:t>
      </w:r>
    </w:p>
    <w:p w14:paraId="13199FB3" w14:textId="77777777" w:rsidR="00E91EF2" w:rsidRPr="00451C35" w:rsidRDefault="00E91EF2" w:rsidP="00E91EF2">
      <w:pPr>
        <w:keepNext/>
        <w:jc w:val="right"/>
        <w:outlineLvl w:val="1"/>
        <w:rPr>
          <w:sz w:val="20"/>
          <w:szCs w:val="20"/>
        </w:rPr>
      </w:pPr>
      <w:r w:rsidRPr="00451C35">
        <w:rPr>
          <w:sz w:val="18"/>
          <w:szCs w:val="18"/>
        </w:rPr>
        <w:t xml:space="preserve">identifikācijas numurs </w:t>
      </w:r>
      <w:r>
        <w:rPr>
          <w:sz w:val="18"/>
          <w:szCs w:val="18"/>
        </w:rPr>
        <w:t>_____</w:t>
      </w:r>
    </w:p>
    <w:p w14:paraId="67EA55C6" w14:textId="77777777" w:rsidR="001B354D" w:rsidRDefault="001B354D" w:rsidP="001B354D">
      <w:pPr>
        <w:tabs>
          <w:tab w:val="left" w:pos="2392"/>
        </w:tabs>
        <w:suppressAutoHyphens w:val="0"/>
        <w:spacing w:line="276" w:lineRule="auto"/>
        <w:jc w:val="right"/>
      </w:pPr>
    </w:p>
    <w:p w14:paraId="6BDA7925" w14:textId="1F347BAC" w:rsidR="00043DE2" w:rsidRDefault="001B354D" w:rsidP="00135F0C">
      <w:pPr>
        <w:tabs>
          <w:tab w:val="left" w:pos="2392"/>
          <w:tab w:val="left" w:pos="3130"/>
        </w:tabs>
        <w:suppressAutoHyphens w:val="0"/>
        <w:spacing w:line="276" w:lineRule="auto"/>
        <w:rPr>
          <w:sz w:val="23"/>
          <w:szCs w:val="23"/>
        </w:rPr>
      </w:pPr>
      <w:r>
        <w:tab/>
      </w:r>
      <w:r>
        <w:tab/>
      </w:r>
    </w:p>
    <w:p w14:paraId="376675B4" w14:textId="77777777" w:rsidR="00043DE2" w:rsidRDefault="007A0609" w:rsidP="00043DE2">
      <w:pPr>
        <w:tabs>
          <w:tab w:val="left" w:pos="2392"/>
          <w:tab w:val="left" w:pos="3130"/>
        </w:tabs>
        <w:suppressAutoHyphens w:val="0"/>
        <w:spacing w:line="276" w:lineRule="auto"/>
        <w:rPr>
          <w:b/>
          <w:sz w:val="23"/>
          <w:szCs w:val="23"/>
        </w:rPr>
      </w:pPr>
      <w:r>
        <w:rPr>
          <w:b/>
          <w:sz w:val="23"/>
          <w:szCs w:val="23"/>
        </w:rPr>
        <w:tab/>
      </w:r>
      <w:r>
        <w:rPr>
          <w:b/>
          <w:sz w:val="23"/>
          <w:szCs w:val="23"/>
        </w:rPr>
        <w:tab/>
      </w:r>
      <w:r w:rsidR="00043DE2" w:rsidRPr="00B07743">
        <w:rPr>
          <w:b/>
          <w:sz w:val="23"/>
          <w:szCs w:val="23"/>
        </w:rPr>
        <w:t>TEHNISKAIS PIEDĀVĀJUMS</w:t>
      </w:r>
    </w:p>
    <w:p w14:paraId="70BE5E91" w14:textId="77777777" w:rsidR="00AE38F1" w:rsidRDefault="00AE38F1" w:rsidP="00043DE2">
      <w:pPr>
        <w:tabs>
          <w:tab w:val="left" w:pos="2392"/>
          <w:tab w:val="left" w:pos="3130"/>
        </w:tabs>
        <w:suppressAutoHyphens w:val="0"/>
        <w:spacing w:line="276" w:lineRule="auto"/>
      </w:pPr>
    </w:p>
    <w:p w14:paraId="6653B6A1" w14:textId="127C9218" w:rsidR="006250E2" w:rsidRPr="00AE38F1" w:rsidRDefault="006250E2" w:rsidP="006250E2">
      <w:pPr>
        <w:tabs>
          <w:tab w:val="left" w:pos="2392"/>
        </w:tabs>
        <w:suppressAutoHyphens w:val="0"/>
        <w:spacing w:after="200" w:line="276" w:lineRule="auto"/>
        <w:rPr>
          <w:b/>
          <w:bCs/>
          <w:i/>
        </w:rPr>
      </w:pPr>
      <w:r w:rsidRPr="00AE38F1">
        <w:rPr>
          <w:b/>
          <w:i/>
        </w:rPr>
        <w:t>Ventilācijas izbūve Daugavpils pašvaldības iestādē „Vienības Nams</w:t>
      </w:r>
      <w:r w:rsidR="006312EA">
        <w:rPr>
          <w:b/>
          <w:i/>
        </w:rPr>
        <w:t>”</w:t>
      </w:r>
    </w:p>
    <w:p w14:paraId="34921DF3" w14:textId="77777777" w:rsidR="006250E2" w:rsidRPr="00B07743" w:rsidRDefault="006250E2" w:rsidP="006250E2">
      <w:pPr>
        <w:spacing w:before="60" w:after="240"/>
        <w:rPr>
          <w:bCs/>
          <w:sz w:val="23"/>
          <w:szCs w:val="23"/>
        </w:rPr>
      </w:pPr>
      <w:r w:rsidRPr="00B07743">
        <w:rPr>
          <w:bCs/>
          <w:sz w:val="23"/>
          <w:szCs w:val="23"/>
        </w:rPr>
        <w:t>Uzņēmuma nosaukums:_______________________________________________;</w:t>
      </w:r>
    </w:p>
    <w:p w14:paraId="6493B67C" w14:textId="77777777" w:rsidR="006250E2" w:rsidRPr="007A0609" w:rsidRDefault="006250E2" w:rsidP="002B0F33">
      <w:pPr>
        <w:pStyle w:val="ListParagraph"/>
        <w:numPr>
          <w:ilvl w:val="0"/>
          <w:numId w:val="7"/>
        </w:numPr>
        <w:spacing w:before="60" w:after="240"/>
        <w:jc w:val="both"/>
        <w:rPr>
          <w:b/>
          <w:bCs/>
          <w:sz w:val="23"/>
          <w:szCs w:val="23"/>
        </w:rPr>
      </w:pPr>
      <w:r w:rsidRPr="007A0609">
        <w:rPr>
          <w:sz w:val="23"/>
          <w:szCs w:val="23"/>
          <w:lang w:eastAsia="en-US"/>
        </w:rPr>
        <w:t xml:space="preserve">Apliecinu, ka </w:t>
      </w:r>
      <w:r w:rsidRPr="007A0609">
        <w:rPr>
          <w:sz w:val="23"/>
          <w:szCs w:val="23"/>
        </w:rPr>
        <w:t xml:space="preserve">Izpildīto </w:t>
      </w:r>
      <w:r w:rsidRPr="007A0609">
        <w:rPr>
          <w:b/>
          <w:sz w:val="23"/>
          <w:szCs w:val="23"/>
        </w:rPr>
        <w:t>būvdarbu garantijas termiņš</w:t>
      </w:r>
      <w:r>
        <w:rPr>
          <w:b/>
          <w:noProof/>
          <w:sz w:val="23"/>
          <w:szCs w:val="23"/>
        </w:rPr>
        <w:t xml:space="preserve"> ir 5 (pieci</w:t>
      </w:r>
      <w:r w:rsidRPr="007A0609">
        <w:rPr>
          <w:b/>
          <w:noProof/>
          <w:sz w:val="23"/>
          <w:szCs w:val="23"/>
        </w:rPr>
        <w:t xml:space="preserve">) gadi, </w:t>
      </w:r>
      <w:r w:rsidRPr="007A0609">
        <w:rPr>
          <w:noProof/>
          <w:sz w:val="23"/>
          <w:szCs w:val="23"/>
        </w:rPr>
        <w:t>skaitot no darbu pieņemšanas – nodošanas akta parakstīšanas</w:t>
      </w:r>
      <w:r w:rsidRPr="007A0609">
        <w:rPr>
          <w:sz w:val="23"/>
          <w:szCs w:val="23"/>
          <w:lang w:eastAsia="en-US"/>
        </w:rPr>
        <w:t>.</w:t>
      </w:r>
    </w:p>
    <w:p w14:paraId="11CCB0A1" w14:textId="77777777" w:rsidR="006250E2" w:rsidRPr="00084C61" w:rsidRDefault="006250E2" w:rsidP="002B0F33">
      <w:pPr>
        <w:numPr>
          <w:ilvl w:val="0"/>
          <w:numId w:val="7"/>
        </w:numPr>
        <w:spacing w:before="60" w:after="240"/>
        <w:jc w:val="both"/>
        <w:rPr>
          <w:b/>
          <w:bCs/>
          <w:sz w:val="23"/>
          <w:szCs w:val="23"/>
        </w:rPr>
      </w:pPr>
      <w:r>
        <w:rPr>
          <w:sz w:val="23"/>
          <w:szCs w:val="23"/>
          <w:lang w:eastAsia="en-US"/>
        </w:rPr>
        <w:t>B</w:t>
      </w:r>
      <w:r w:rsidRPr="00B07743">
        <w:rPr>
          <w:sz w:val="23"/>
          <w:szCs w:val="23"/>
          <w:lang w:eastAsia="en-US"/>
        </w:rPr>
        <w:t xml:space="preserve">ūvdarbi Objektā tiks uzsākti </w:t>
      </w:r>
      <w:r w:rsidRPr="00B07743">
        <w:rPr>
          <w:b/>
          <w:sz w:val="23"/>
          <w:szCs w:val="23"/>
          <w:lang w:eastAsia="en-US"/>
        </w:rPr>
        <w:t>10 (desmit) dienu</w:t>
      </w:r>
      <w:r w:rsidRPr="00B07743">
        <w:rPr>
          <w:sz w:val="23"/>
          <w:szCs w:val="23"/>
          <w:lang w:eastAsia="en-US"/>
        </w:rPr>
        <w:t xml:space="preserve"> laikā no </w:t>
      </w:r>
      <w:r>
        <w:rPr>
          <w:sz w:val="23"/>
          <w:szCs w:val="23"/>
          <w:lang w:eastAsia="en-US"/>
        </w:rPr>
        <w:t>līguma noslēgšanas</w:t>
      </w:r>
      <w:r w:rsidRPr="00B07743">
        <w:rPr>
          <w:sz w:val="23"/>
          <w:szCs w:val="23"/>
          <w:lang w:eastAsia="en-US"/>
        </w:rPr>
        <w:t xml:space="preserve"> </w:t>
      </w:r>
    </w:p>
    <w:p w14:paraId="74A0D472" w14:textId="3BC8BB8A" w:rsidR="006250E2" w:rsidRPr="00B07743" w:rsidRDefault="006250E2" w:rsidP="002B0F33">
      <w:pPr>
        <w:numPr>
          <w:ilvl w:val="0"/>
          <w:numId w:val="7"/>
        </w:numPr>
        <w:spacing w:before="60" w:after="240"/>
        <w:jc w:val="both"/>
        <w:rPr>
          <w:b/>
          <w:bCs/>
          <w:sz w:val="23"/>
          <w:szCs w:val="23"/>
        </w:rPr>
      </w:pPr>
      <w:r w:rsidRPr="00B07743">
        <w:rPr>
          <w:sz w:val="23"/>
          <w:szCs w:val="23"/>
          <w:lang w:eastAsia="en-US"/>
        </w:rPr>
        <w:t xml:space="preserve">Apņemas izpildīt būvdarbus </w:t>
      </w:r>
      <w:r w:rsidR="00787972" w:rsidRPr="00787972">
        <w:rPr>
          <w:b/>
          <w:bCs/>
          <w:sz w:val="23"/>
          <w:szCs w:val="23"/>
        </w:rPr>
        <w:t>2 (divu) mēnešu jeb 60 (sešdesmit) kalendāro dienu</w:t>
      </w:r>
      <w:r w:rsidR="00787972">
        <w:rPr>
          <w:b/>
          <w:bCs/>
          <w:sz w:val="23"/>
          <w:szCs w:val="23"/>
        </w:rPr>
        <w:t xml:space="preserve"> </w:t>
      </w:r>
      <w:r w:rsidRPr="00B07743">
        <w:rPr>
          <w:sz w:val="23"/>
          <w:szCs w:val="23"/>
        </w:rPr>
        <w:t>laikā</w:t>
      </w:r>
      <w:r w:rsidRPr="00B07743">
        <w:rPr>
          <w:rStyle w:val="FootnoteReference"/>
          <w:sz w:val="23"/>
          <w:szCs w:val="23"/>
        </w:rPr>
        <w:footnoteReference w:id="1"/>
      </w:r>
      <w:r w:rsidRPr="00B07743">
        <w:rPr>
          <w:sz w:val="23"/>
          <w:szCs w:val="23"/>
        </w:rPr>
        <w:t xml:space="preserve"> </w:t>
      </w:r>
      <w:r w:rsidRPr="00B07743">
        <w:rPr>
          <w:bCs/>
          <w:sz w:val="23"/>
          <w:szCs w:val="23"/>
        </w:rPr>
        <w:t xml:space="preserve">atbilstoši šādam </w:t>
      </w:r>
      <w:r w:rsidRPr="00B07743">
        <w:rPr>
          <w:bCs/>
          <w:caps/>
          <w:sz w:val="23"/>
          <w:szCs w:val="23"/>
        </w:rPr>
        <w:t xml:space="preserve">darbu izpildes grafikam </w:t>
      </w:r>
      <w:r w:rsidRPr="00B07743">
        <w:rPr>
          <w:bCs/>
          <w:i/>
          <w:sz w:val="23"/>
          <w:szCs w:val="23"/>
        </w:rPr>
        <w:t>(paraugs):</w:t>
      </w:r>
    </w:p>
    <w:p w14:paraId="59030FF3" w14:textId="77777777" w:rsidR="006250E2" w:rsidRPr="00B07743" w:rsidRDefault="006250E2" w:rsidP="006250E2">
      <w:pPr>
        <w:jc w:val="center"/>
        <w:rPr>
          <w:sz w:val="23"/>
          <w:szCs w:val="23"/>
        </w:rPr>
      </w:pPr>
      <w:r w:rsidRPr="00B07743">
        <w:rPr>
          <w:bCs/>
          <w:caps/>
          <w:sz w:val="23"/>
          <w:szCs w:val="23"/>
        </w:rPr>
        <w:t>darbu izpildes grafikS</w:t>
      </w:r>
    </w:p>
    <w:p w14:paraId="6587C4E7" w14:textId="77777777" w:rsidR="006250E2" w:rsidRPr="00B07743" w:rsidRDefault="006250E2" w:rsidP="006250E2">
      <w:pPr>
        <w:ind w:firstLine="708"/>
        <w:jc w:val="both"/>
        <w:rPr>
          <w:b/>
          <w:bCs/>
          <w:sz w:val="23"/>
          <w:szCs w:val="23"/>
        </w:rPr>
      </w:pPr>
    </w:p>
    <w:tbl>
      <w:tblPr>
        <w:tblW w:w="5000" w:type="pct"/>
        <w:tblLook w:val="04A0" w:firstRow="1" w:lastRow="0" w:firstColumn="1" w:lastColumn="0" w:noHBand="0" w:noVBand="1"/>
      </w:tblPr>
      <w:tblGrid>
        <w:gridCol w:w="649"/>
        <w:gridCol w:w="1253"/>
        <w:gridCol w:w="250"/>
        <w:gridCol w:w="250"/>
        <w:gridCol w:w="250"/>
        <w:gridCol w:w="250"/>
        <w:gridCol w:w="250"/>
        <w:gridCol w:w="250"/>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19"/>
        <w:gridCol w:w="219"/>
        <w:gridCol w:w="219"/>
      </w:tblGrid>
      <w:tr w:rsidR="006250E2" w:rsidRPr="00B07743" w14:paraId="2528AC16" w14:textId="77777777" w:rsidTr="00D46EA0">
        <w:trPr>
          <w:trHeight w:val="255"/>
        </w:trPr>
        <w:tc>
          <w:tcPr>
            <w:tcW w:w="3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99B3C7" w14:textId="77777777" w:rsidR="006250E2" w:rsidRPr="00B07743" w:rsidRDefault="006250E2" w:rsidP="00D46EA0">
            <w:pPr>
              <w:jc w:val="center"/>
              <w:rPr>
                <w:b/>
                <w:bCs/>
                <w:sz w:val="23"/>
                <w:szCs w:val="23"/>
                <w:lang w:eastAsia="lv-LV"/>
              </w:rPr>
            </w:pPr>
            <w:r w:rsidRPr="00B07743">
              <w:rPr>
                <w:b/>
                <w:bCs/>
                <w:sz w:val="23"/>
                <w:szCs w:val="23"/>
                <w:lang w:eastAsia="lv-LV"/>
              </w:rPr>
              <w:t>Nr. p.k.</w:t>
            </w:r>
          </w:p>
        </w:tc>
        <w:tc>
          <w:tcPr>
            <w:tcW w:w="67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929550" w14:textId="77777777" w:rsidR="006250E2" w:rsidRPr="00B07743" w:rsidRDefault="006250E2" w:rsidP="00D46EA0">
            <w:pPr>
              <w:jc w:val="center"/>
              <w:rPr>
                <w:b/>
                <w:bCs/>
                <w:sz w:val="23"/>
                <w:szCs w:val="23"/>
                <w:lang w:eastAsia="lv-LV"/>
              </w:rPr>
            </w:pPr>
            <w:r w:rsidRPr="00B07743">
              <w:rPr>
                <w:b/>
                <w:bCs/>
                <w:sz w:val="23"/>
                <w:szCs w:val="23"/>
                <w:lang w:eastAsia="lv-LV"/>
              </w:rPr>
              <w:t>Darbu nosaukums</w:t>
            </w:r>
          </w:p>
        </w:tc>
        <w:tc>
          <w:tcPr>
            <w:tcW w:w="3976" w:type="pct"/>
            <w:gridSpan w:val="30"/>
            <w:tcBorders>
              <w:top w:val="single" w:sz="4" w:space="0" w:color="auto"/>
              <w:left w:val="nil"/>
              <w:bottom w:val="nil"/>
              <w:right w:val="single" w:sz="4" w:space="0" w:color="auto"/>
            </w:tcBorders>
            <w:shd w:val="clear" w:color="auto" w:fill="auto"/>
            <w:noWrap/>
            <w:vAlign w:val="bottom"/>
            <w:hideMark/>
          </w:tcPr>
          <w:p w14:paraId="0D76E480" w14:textId="77777777" w:rsidR="006250E2" w:rsidRPr="00B07743" w:rsidRDefault="006250E2" w:rsidP="00D46EA0">
            <w:pPr>
              <w:jc w:val="center"/>
              <w:rPr>
                <w:sz w:val="23"/>
                <w:szCs w:val="23"/>
                <w:lang w:eastAsia="lv-LV"/>
              </w:rPr>
            </w:pPr>
            <w:r w:rsidRPr="00B07743">
              <w:rPr>
                <w:sz w:val="23"/>
                <w:szCs w:val="23"/>
                <w:lang w:eastAsia="lv-LV"/>
              </w:rPr>
              <w:t>60 kalendārās dienas</w:t>
            </w:r>
            <w:r w:rsidRPr="00B07743">
              <w:rPr>
                <w:rStyle w:val="FootnoteReference"/>
                <w:sz w:val="23"/>
                <w:szCs w:val="23"/>
                <w:lang w:eastAsia="lv-LV"/>
              </w:rPr>
              <w:footnoteReference w:id="2"/>
            </w:r>
          </w:p>
        </w:tc>
      </w:tr>
      <w:tr w:rsidR="006250E2" w:rsidRPr="00B07743" w14:paraId="4C2DA16A" w14:textId="77777777" w:rsidTr="00D46EA0">
        <w:trPr>
          <w:trHeight w:val="255"/>
        </w:trPr>
        <w:tc>
          <w:tcPr>
            <w:tcW w:w="349" w:type="pct"/>
            <w:vMerge/>
            <w:tcBorders>
              <w:top w:val="single" w:sz="4" w:space="0" w:color="auto"/>
              <w:left w:val="single" w:sz="4" w:space="0" w:color="auto"/>
              <w:bottom w:val="single" w:sz="4" w:space="0" w:color="000000"/>
              <w:right w:val="single" w:sz="4" w:space="0" w:color="auto"/>
            </w:tcBorders>
            <w:vAlign w:val="center"/>
            <w:hideMark/>
          </w:tcPr>
          <w:p w14:paraId="245E9A91" w14:textId="77777777" w:rsidR="006250E2" w:rsidRPr="00B07743" w:rsidRDefault="006250E2" w:rsidP="00D46EA0">
            <w:pPr>
              <w:rPr>
                <w:b/>
                <w:bCs/>
                <w:sz w:val="23"/>
                <w:szCs w:val="23"/>
                <w:lang w:eastAsia="lv-LV"/>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14:paraId="5C5C6698" w14:textId="77777777" w:rsidR="006250E2" w:rsidRPr="00B07743" w:rsidRDefault="006250E2" w:rsidP="00D46EA0">
            <w:pPr>
              <w:rPr>
                <w:b/>
                <w:bCs/>
                <w:sz w:val="23"/>
                <w:szCs w:val="23"/>
                <w:lang w:eastAsia="lv-LV"/>
              </w:rPr>
            </w:pPr>
          </w:p>
        </w:tc>
        <w:tc>
          <w:tcPr>
            <w:tcW w:w="135" w:type="pct"/>
            <w:tcBorders>
              <w:top w:val="single" w:sz="4" w:space="0" w:color="auto"/>
              <w:left w:val="nil"/>
              <w:bottom w:val="single" w:sz="4" w:space="0" w:color="auto"/>
              <w:right w:val="nil"/>
            </w:tcBorders>
            <w:shd w:val="clear" w:color="auto" w:fill="auto"/>
            <w:noWrap/>
            <w:vAlign w:val="bottom"/>
            <w:hideMark/>
          </w:tcPr>
          <w:p w14:paraId="5FD8BEB7" w14:textId="77777777" w:rsidR="006250E2" w:rsidRPr="00B07743" w:rsidRDefault="006250E2" w:rsidP="00D46EA0">
            <w:pPr>
              <w:rPr>
                <w:sz w:val="23"/>
                <w:szCs w:val="23"/>
                <w:lang w:eastAsia="lv-LV"/>
              </w:rPr>
            </w:pPr>
            <w:r w:rsidRPr="00B07743">
              <w:rPr>
                <w:sz w:val="23"/>
                <w:szCs w:val="23"/>
                <w:lang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196918" w14:textId="77777777" w:rsidR="006250E2" w:rsidRPr="00B07743" w:rsidRDefault="006250E2" w:rsidP="00D46EA0">
            <w:pPr>
              <w:rPr>
                <w:sz w:val="23"/>
                <w:szCs w:val="23"/>
                <w:lang w:eastAsia="lv-LV"/>
              </w:rPr>
            </w:pPr>
            <w:r w:rsidRPr="00B07743">
              <w:rPr>
                <w:sz w:val="23"/>
                <w:szCs w:val="23"/>
                <w:lang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EE185CC" w14:textId="77777777" w:rsidR="006250E2" w:rsidRPr="00B07743" w:rsidRDefault="006250E2" w:rsidP="00D46EA0">
            <w:pPr>
              <w:rPr>
                <w:sz w:val="23"/>
                <w:szCs w:val="23"/>
                <w:lang w:eastAsia="lv-LV"/>
              </w:rPr>
            </w:pPr>
            <w:r w:rsidRPr="00B07743">
              <w:rPr>
                <w:sz w:val="23"/>
                <w:szCs w:val="23"/>
                <w:lang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D6D946" w14:textId="77777777" w:rsidR="006250E2" w:rsidRPr="00B07743" w:rsidRDefault="006250E2" w:rsidP="00D46EA0">
            <w:pPr>
              <w:rPr>
                <w:sz w:val="23"/>
                <w:szCs w:val="23"/>
                <w:lang w:eastAsia="lv-LV"/>
              </w:rPr>
            </w:pPr>
            <w:r w:rsidRPr="00B07743">
              <w:rPr>
                <w:sz w:val="23"/>
                <w:szCs w:val="23"/>
                <w:lang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95A1724" w14:textId="77777777" w:rsidR="006250E2" w:rsidRPr="00B07743" w:rsidRDefault="006250E2" w:rsidP="00D46EA0">
            <w:pPr>
              <w:rPr>
                <w:sz w:val="23"/>
                <w:szCs w:val="23"/>
                <w:lang w:eastAsia="lv-LV"/>
              </w:rPr>
            </w:pPr>
            <w:r w:rsidRPr="00B07743">
              <w:rPr>
                <w:sz w:val="23"/>
                <w:szCs w:val="23"/>
                <w:lang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0368936"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673A9AE1"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4E54A7C4"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20B4F7FA"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5999E944"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0096BF6E"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323A9DC1"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0DC2B0D6"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0106B7CF"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79C6228D"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41287312"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47D36044"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1320EBAB"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70FDC63A"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52AA875F"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73181B5B"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7EDE55B6"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328B1770"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1D0EE1F5"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5EFF254E"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7D470F1A" w14:textId="77777777" w:rsidR="006250E2" w:rsidRPr="00B07743" w:rsidRDefault="006250E2" w:rsidP="00D46EA0">
            <w:pPr>
              <w:rPr>
                <w:sz w:val="23"/>
                <w:szCs w:val="23"/>
                <w:lang w:eastAsia="lv-LV"/>
              </w:rPr>
            </w:pPr>
            <w:r w:rsidRPr="00B07743">
              <w:rPr>
                <w:sz w:val="23"/>
                <w:szCs w:val="23"/>
                <w:lang w:eastAsia="lv-LV"/>
              </w:rPr>
              <w:t> </w:t>
            </w:r>
          </w:p>
        </w:tc>
        <w:tc>
          <w:tcPr>
            <w:tcW w:w="134" w:type="pct"/>
            <w:tcBorders>
              <w:top w:val="single" w:sz="4" w:space="0" w:color="auto"/>
              <w:left w:val="nil"/>
              <w:bottom w:val="single" w:sz="4" w:space="0" w:color="auto"/>
              <w:right w:val="nil"/>
            </w:tcBorders>
            <w:shd w:val="clear" w:color="auto" w:fill="auto"/>
            <w:noWrap/>
            <w:vAlign w:val="bottom"/>
            <w:hideMark/>
          </w:tcPr>
          <w:p w14:paraId="2A1B5C9F" w14:textId="77777777" w:rsidR="006250E2" w:rsidRPr="00B07743" w:rsidRDefault="006250E2" w:rsidP="00D46EA0">
            <w:pPr>
              <w:rPr>
                <w:sz w:val="23"/>
                <w:szCs w:val="23"/>
                <w:lang w:eastAsia="lv-LV"/>
              </w:rPr>
            </w:pPr>
            <w:r w:rsidRPr="00B07743">
              <w:rPr>
                <w:sz w:val="23"/>
                <w:szCs w:val="23"/>
                <w:lang w:eastAsia="lv-LV"/>
              </w:rPr>
              <w:t> </w:t>
            </w:r>
          </w:p>
        </w:tc>
        <w:tc>
          <w:tcPr>
            <w:tcW w:w="354" w:type="pct"/>
            <w:gridSpan w:val="3"/>
            <w:tcBorders>
              <w:top w:val="single" w:sz="4" w:space="0" w:color="auto"/>
              <w:left w:val="nil"/>
              <w:bottom w:val="single" w:sz="4" w:space="0" w:color="auto"/>
              <w:right w:val="single" w:sz="4" w:space="0" w:color="auto"/>
            </w:tcBorders>
            <w:shd w:val="clear" w:color="auto" w:fill="auto"/>
            <w:noWrap/>
            <w:vAlign w:val="bottom"/>
            <w:hideMark/>
          </w:tcPr>
          <w:p w14:paraId="76BD031F" w14:textId="77777777" w:rsidR="006250E2" w:rsidRPr="00B07743" w:rsidRDefault="006250E2" w:rsidP="00D46EA0">
            <w:pPr>
              <w:rPr>
                <w:sz w:val="23"/>
                <w:szCs w:val="23"/>
                <w:lang w:eastAsia="lv-LV"/>
              </w:rPr>
            </w:pPr>
            <w:r w:rsidRPr="00B07743">
              <w:rPr>
                <w:sz w:val="23"/>
                <w:szCs w:val="23"/>
                <w:lang w:eastAsia="lv-LV"/>
              </w:rPr>
              <w:t> </w:t>
            </w:r>
          </w:p>
        </w:tc>
      </w:tr>
      <w:tr w:rsidR="006250E2" w:rsidRPr="00B07743" w14:paraId="54AEA060" w14:textId="77777777" w:rsidTr="00D46EA0">
        <w:trPr>
          <w:trHeight w:val="225"/>
        </w:trPr>
        <w:tc>
          <w:tcPr>
            <w:tcW w:w="349" w:type="pct"/>
            <w:vMerge/>
            <w:tcBorders>
              <w:top w:val="single" w:sz="4" w:space="0" w:color="auto"/>
              <w:left w:val="single" w:sz="4" w:space="0" w:color="auto"/>
              <w:bottom w:val="single" w:sz="4" w:space="0" w:color="000000"/>
              <w:right w:val="single" w:sz="4" w:space="0" w:color="auto"/>
            </w:tcBorders>
            <w:vAlign w:val="center"/>
            <w:hideMark/>
          </w:tcPr>
          <w:p w14:paraId="0D9641BE" w14:textId="77777777" w:rsidR="006250E2" w:rsidRPr="00B07743" w:rsidRDefault="006250E2" w:rsidP="00D46EA0">
            <w:pPr>
              <w:rPr>
                <w:b/>
                <w:bCs/>
                <w:sz w:val="23"/>
                <w:szCs w:val="23"/>
                <w:lang w:eastAsia="lv-LV"/>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14:paraId="5864CE85" w14:textId="77777777" w:rsidR="006250E2" w:rsidRPr="00B07743" w:rsidRDefault="006250E2" w:rsidP="00D46EA0">
            <w:pPr>
              <w:rPr>
                <w:b/>
                <w:bCs/>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2E539C82"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58A7F90C"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3F0A28B0"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03C7ADED"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1E68033D"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17510019"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97D76C2"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7D41A260"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9FF3C07"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2FAEBBD3"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D685AFA"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0777140C"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7E48C10F"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8235F33"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0080005"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DF58727"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F4E93A5"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34830ECA"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22DB19F3"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A7F4C74"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0A4DB6E"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F82C3E9"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76A276EA"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1B8F4D4"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3F9552BD"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E9401D0"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F166AA4"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shd w:val="clear" w:color="auto" w:fill="auto"/>
            <w:noWrap/>
            <w:vAlign w:val="center"/>
          </w:tcPr>
          <w:p w14:paraId="4A060CDD"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vAlign w:val="center"/>
          </w:tcPr>
          <w:p w14:paraId="65285AB7"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vAlign w:val="center"/>
          </w:tcPr>
          <w:p w14:paraId="582D15EA" w14:textId="77777777" w:rsidR="006250E2" w:rsidRPr="00B07743" w:rsidRDefault="006250E2" w:rsidP="00D46EA0">
            <w:pPr>
              <w:jc w:val="center"/>
              <w:rPr>
                <w:sz w:val="23"/>
                <w:szCs w:val="23"/>
                <w:lang w:eastAsia="lv-LV"/>
              </w:rPr>
            </w:pPr>
          </w:p>
        </w:tc>
      </w:tr>
      <w:tr w:rsidR="006250E2" w:rsidRPr="00B07743" w14:paraId="06653EAE" w14:textId="77777777" w:rsidTr="00D46EA0">
        <w:trPr>
          <w:trHeight w:val="225"/>
        </w:trPr>
        <w:tc>
          <w:tcPr>
            <w:tcW w:w="349" w:type="pct"/>
            <w:tcBorders>
              <w:top w:val="single" w:sz="4" w:space="0" w:color="auto"/>
              <w:left w:val="single" w:sz="4" w:space="0" w:color="auto"/>
              <w:bottom w:val="single" w:sz="4" w:space="0" w:color="000000"/>
              <w:right w:val="single" w:sz="4" w:space="0" w:color="auto"/>
            </w:tcBorders>
            <w:vAlign w:val="center"/>
          </w:tcPr>
          <w:p w14:paraId="4A4B7211" w14:textId="77777777" w:rsidR="006250E2" w:rsidRPr="00B07743" w:rsidRDefault="006250E2" w:rsidP="00D46EA0">
            <w:pPr>
              <w:jc w:val="center"/>
              <w:rPr>
                <w:b/>
                <w:bCs/>
                <w:sz w:val="23"/>
                <w:szCs w:val="23"/>
                <w:lang w:eastAsia="lv-LV"/>
              </w:rPr>
            </w:pPr>
          </w:p>
        </w:tc>
        <w:tc>
          <w:tcPr>
            <w:tcW w:w="675" w:type="pct"/>
            <w:tcBorders>
              <w:top w:val="single" w:sz="4" w:space="0" w:color="auto"/>
              <w:left w:val="single" w:sz="4" w:space="0" w:color="auto"/>
              <w:bottom w:val="single" w:sz="4" w:space="0" w:color="000000"/>
              <w:right w:val="single" w:sz="4" w:space="0" w:color="auto"/>
            </w:tcBorders>
            <w:vAlign w:val="center"/>
          </w:tcPr>
          <w:p w14:paraId="4B63E54B" w14:textId="77777777" w:rsidR="006250E2" w:rsidRPr="00B07743" w:rsidRDefault="006250E2" w:rsidP="00D46EA0">
            <w:pPr>
              <w:jc w:val="center"/>
              <w:rPr>
                <w:b/>
                <w:bCs/>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52605665"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54DF4CF6"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15986544"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1271AAC3"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2DB0B223"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6EAEC480"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1B54FE5"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3C6E585"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0601DA5"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25E2638"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0ED2608"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34D8EC21"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00E7850F"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CE84679"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05E46861"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2684F6B4"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5F92A56"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2DA0201"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08BB543"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AB57719"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7EA6D6EA"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18FD13B"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55AB8F2"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476070F"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EF9C0EA"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E6A8B26"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08692F36"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shd w:val="clear" w:color="auto" w:fill="auto"/>
            <w:noWrap/>
            <w:vAlign w:val="center"/>
          </w:tcPr>
          <w:p w14:paraId="4644EE94"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vAlign w:val="center"/>
          </w:tcPr>
          <w:p w14:paraId="5D8173F0"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vAlign w:val="center"/>
          </w:tcPr>
          <w:p w14:paraId="4A49A5AA" w14:textId="77777777" w:rsidR="006250E2" w:rsidRPr="00B07743" w:rsidRDefault="006250E2" w:rsidP="00D46EA0">
            <w:pPr>
              <w:jc w:val="center"/>
              <w:rPr>
                <w:sz w:val="23"/>
                <w:szCs w:val="23"/>
                <w:lang w:eastAsia="lv-LV"/>
              </w:rPr>
            </w:pPr>
          </w:p>
        </w:tc>
      </w:tr>
      <w:tr w:rsidR="006250E2" w:rsidRPr="00B07743" w14:paraId="6712AB2F" w14:textId="77777777" w:rsidTr="00D46EA0">
        <w:trPr>
          <w:trHeight w:val="225"/>
        </w:trPr>
        <w:tc>
          <w:tcPr>
            <w:tcW w:w="349" w:type="pct"/>
            <w:tcBorders>
              <w:top w:val="single" w:sz="4" w:space="0" w:color="auto"/>
              <w:left w:val="single" w:sz="4" w:space="0" w:color="auto"/>
              <w:bottom w:val="single" w:sz="4" w:space="0" w:color="000000"/>
              <w:right w:val="single" w:sz="4" w:space="0" w:color="auto"/>
            </w:tcBorders>
            <w:vAlign w:val="center"/>
          </w:tcPr>
          <w:p w14:paraId="75225D78" w14:textId="77777777" w:rsidR="006250E2" w:rsidRPr="00B07743" w:rsidRDefault="006250E2" w:rsidP="00D46EA0">
            <w:pPr>
              <w:jc w:val="center"/>
              <w:rPr>
                <w:b/>
                <w:bCs/>
                <w:sz w:val="23"/>
                <w:szCs w:val="23"/>
                <w:lang w:eastAsia="lv-LV"/>
              </w:rPr>
            </w:pPr>
          </w:p>
        </w:tc>
        <w:tc>
          <w:tcPr>
            <w:tcW w:w="675" w:type="pct"/>
            <w:tcBorders>
              <w:top w:val="single" w:sz="4" w:space="0" w:color="auto"/>
              <w:left w:val="single" w:sz="4" w:space="0" w:color="auto"/>
              <w:bottom w:val="single" w:sz="4" w:space="0" w:color="000000"/>
              <w:right w:val="single" w:sz="4" w:space="0" w:color="auto"/>
            </w:tcBorders>
            <w:vAlign w:val="center"/>
          </w:tcPr>
          <w:p w14:paraId="4268B0A4" w14:textId="77777777" w:rsidR="006250E2" w:rsidRPr="00B07743" w:rsidRDefault="006250E2" w:rsidP="00D46EA0">
            <w:pPr>
              <w:jc w:val="center"/>
              <w:rPr>
                <w:b/>
                <w:bCs/>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454D5AB8"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439E2833"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257900D3"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2E215F64"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515556C5" w14:textId="77777777" w:rsidR="006250E2" w:rsidRPr="00B07743" w:rsidRDefault="006250E2" w:rsidP="00D46EA0">
            <w:pPr>
              <w:jc w:val="center"/>
              <w:rPr>
                <w:sz w:val="23"/>
                <w:szCs w:val="23"/>
                <w:lang w:eastAsia="lv-LV"/>
              </w:rPr>
            </w:pPr>
          </w:p>
        </w:tc>
        <w:tc>
          <w:tcPr>
            <w:tcW w:w="135" w:type="pct"/>
            <w:tcBorders>
              <w:top w:val="nil"/>
              <w:left w:val="nil"/>
              <w:bottom w:val="single" w:sz="4" w:space="0" w:color="auto"/>
              <w:right w:val="single" w:sz="4" w:space="0" w:color="auto"/>
            </w:tcBorders>
            <w:shd w:val="clear" w:color="auto" w:fill="auto"/>
            <w:noWrap/>
            <w:vAlign w:val="center"/>
          </w:tcPr>
          <w:p w14:paraId="51EE9C6E"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9F41222"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33688AF4"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CA77BFF"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04CB8CE"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2A5AA881"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72FF2564"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14A66F0"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E5BD788"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04686E27"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3556774E"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512BBA76"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159D1384"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6026FD7"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689707B"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1AD15AC"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28252C0C"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3517838E"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621EA517"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4CB060A3"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25781BAB" w14:textId="77777777" w:rsidR="006250E2" w:rsidRPr="00B07743" w:rsidRDefault="006250E2" w:rsidP="00D46EA0">
            <w:pPr>
              <w:jc w:val="center"/>
              <w:rPr>
                <w:sz w:val="23"/>
                <w:szCs w:val="23"/>
                <w:lang w:eastAsia="lv-LV"/>
              </w:rPr>
            </w:pPr>
          </w:p>
        </w:tc>
        <w:tc>
          <w:tcPr>
            <w:tcW w:w="134" w:type="pct"/>
            <w:tcBorders>
              <w:top w:val="nil"/>
              <w:left w:val="nil"/>
              <w:bottom w:val="single" w:sz="4" w:space="0" w:color="auto"/>
              <w:right w:val="single" w:sz="4" w:space="0" w:color="auto"/>
            </w:tcBorders>
            <w:shd w:val="clear" w:color="auto" w:fill="auto"/>
            <w:noWrap/>
            <w:vAlign w:val="center"/>
          </w:tcPr>
          <w:p w14:paraId="0BCA296B"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shd w:val="clear" w:color="auto" w:fill="auto"/>
            <w:noWrap/>
            <w:vAlign w:val="center"/>
          </w:tcPr>
          <w:p w14:paraId="65A3AD7C"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vAlign w:val="center"/>
          </w:tcPr>
          <w:p w14:paraId="5343500D" w14:textId="77777777" w:rsidR="006250E2" w:rsidRPr="00B07743" w:rsidRDefault="006250E2" w:rsidP="00D46EA0">
            <w:pPr>
              <w:jc w:val="center"/>
              <w:rPr>
                <w:sz w:val="23"/>
                <w:szCs w:val="23"/>
                <w:lang w:eastAsia="lv-LV"/>
              </w:rPr>
            </w:pPr>
          </w:p>
        </w:tc>
        <w:tc>
          <w:tcPr>
            <w:tcW w:w="118" w:type="pct"/>
            <w:tcBorders>
              <w:top w:val="nil"/>
              <w:left w:val="nil"/>
              <w:bottom w:val="single" w:sz="4" w:space="0" w:color="auto"/>
              <w:right w:val="single" w:sz="4" w:space="0" w:color="auto"/>
            </w:tcBorders>
            <w:vAlign w:val="center"/>
          </w:tcPr>
          <w:p w14:paraId="5862F30A" w14:textId="77777777" w:rsidR="006250E2" w:rsidRPr="00B07743" w:rsidRDefault="006250E2" w:rsidP="00D46EA0">
            <w:pPr>
              <w:jc w:val="center"/>
              <w:rPr>
                <w:sz w:val="23"/>
                <w:szCs w:val="23"/>
                <w:lang w:eastAsia="lv-LV"/>
              </w:rPr>
            </w:pPr>
          </w:p>
        </w:tc>
      </w:tr>
    </w:tbl>
    <w:p w14:paraId="523E2122" w14:textId="77777777" w:rsidR="00D46EA0" w:rsidRDefault="006250E2" w:rsidP="00D46EA0">
      <w:pPr>
        <w:tabs>
          <w:tab w:val="left" w:pos="2392"/>
        </w:tabs>
        <w:suppressAutoHyphens w:val="0"/>
        <w:spacing w:line="276" w:lineRule="auto"/>
        <w:jc w:val="right"/>
      </w:pPr>
      <w:r w:rsidRPr="00B07743">
        <w:rPr>
          <w:sz w:val="23"/>
          <w:szCs w:val="23"/>
        </w:rPr>
        <w:br w:type="page"/>
      </w:r>
      <w:r w:rsidR="00D46EA0">
        <w:rPr>
          <w:b/>
          <w:sz w:val="20"/>
          <w:szCs w:val="20"/>
        </w:rPr>
        <w:lastRenderedPageBreak/>
        <w:t>4</w:t>
      </w:r>
      <w:r w:rsidR="00D46EA0" w:rsidRPr="00B07743">
        <w:rPr>
          <w:b/>
          <w:sz w:val="20"/>
          <w:szCs w:val="20"/>
        </w:rPr>
        <w:t>.pielikums</w:t>
      </w:r>
      <w:r w:rsidR="00D46EA0" w:rsidRPr="001B354D">
        <w:t xml:space="preserve"> </w:t>
      </w:r>
    </w:p>
    <w:p w14:paraId="7C100053" w14:textId="32E2EE81" w:rsidR="00E91EF2" w:rsidRDefault="00E91EF2" w:rsidP="00E91EF2">
      <w:pPr>
        <w:keepNext/>
        <w:jc w:val="right"/>
        <w:outlineLvl w:val="1"/>
        <w:rPr>
          <w:bCs/>
          <w:sz w:val="20"/>
          <w:szCs w:val="20"/>
        </w:rPr>
      </w:pPr>
      <w:r w:rsidRPr="00E91EF2">
        <w:rPr>
          <w:bCs/>
          <w:sz w:val="20"/>
          <w:szCs w:val="20"/>
        </w:rPr>
        <w:t>Iepirkumam „</w:t>
      </w:r>
      <w:r w:rsidR="00135F0C">
        <w:rPr>
          <w:bCs/>
          <w:sz w:val="20"/>
          <w:szCs w:val="20"/>
        </w:rPr>
        <w:t>V</w:t>
      </w:r>
      <w:r w:rsidRPr="00E91EF2">
        <w:rPr>
          <w:bCs/>
          <w:sz w:val="20"/>
          <w:szCs w:val="20"/>
        </w:rPr>
        <w:t xml:space="preserve">entilācijas izbūve </w:t>
      </w:r>
    </w:p>
    <w:p w14:paraId="0CE97408" w14:textId="77777777" w:rsidR="00E91EF2" w:rsidRPr="00E91EF2" w:rsidRDefault="00E91EF2" w:rsidP="00E91EF2">
      <w:pPr>
        <w:keepNext/>
        <w:jc w:val="right"/>
        <w:outlineLvl w:val="1"/>
        <w:rPr>
          <w:bCs/>
          <w:sz w:val="20"/>
          <w:szCs w:val="20"/>
        </w:rPr>
      </w:pPr>
      <w:r w:rsidRPr="00E91EF2">
        <w:rPr>
          <w:bCs/>
          <w:sz w:val="20"/>
          <w:szCs w:val="20"/>
        </w:rPr>
        <w:t>Daugavpils pašvaldības iestādē „Vienības nams”</w:t>
      </w:r>
    </w:p>
    <w:p w14:paraId="7314FE64" w14:textId="77777777" w:rsidR="00E91EF2" w:rsidRPr="00451C35" w:rsidRDefault="00E91EF2" w:rsidP="00E91EF2">
      <w:pPr>
        <w:keepNext/>
        <w:jc w:val="right"/>
        <w:outlineLvl w:val="1"/>
        <w:rPr>
          <w:sz w:val="20"/>
          <w:szCs w:val="20"/>
        </w:rPr>
      </w:pPr>
      <w:r w:rsidRPr="00451C35">
        <w:rPr>
          <w:sz w:val="18"/>
          <w:szCs w:val="18"/>
        </w:rPr>
        <w:t xml:space="preserve">identifikācijas numurs </w:t>
      </w:r>
      <w:r>
        <w:rPr>
          <w:sz w:val="18"/>
          <w:szCs w:val="18"/>
        </w:rPr>
        <w:t>_____</w:t>
      </w:r>
    </w:p>
    <w:p w14:paraId="193E4657" w14:textId="4CF13FE3" w:rsidR="00D46EA0" w:rsidRPr="00135F0C" w:rsidRDefault="00D46EA0" w:rsidP="00135F0C">
      <w:pPr>
        <w:jc w:val="center"/>
        <w:rPr>
          <w:b/>
          <w:bCs/>
          <w:sz w:val="23"/>
          <w:szCs w:val="23"/>
        </w:rPr>
      </w:pPr>
    </w:p>
    <w:p w14:paraId="051D259E" w14:textId="77777777" w:rsidR="00D46EA0" w:rsidRPr="00B07743" w:rsidRDefault="00D46EA0" w:rsidP="00D46EA0">
      <w:pPr>
        <w:pStyle w:val="StyleStyle2Justified"/>
        <w:tabs>
          <w:tab w:val="clear" w:pos="1080"/>
          <w:tab w:val="left" w:pos="426"/>
        </w:tabs>
        <w:spacing w:before="120"/>
        <w:rPr>
          <w:sz w:val="23"/>
          <w:szCs w:val="23"/>
        </w:rPr>
      </w:pPr>
      <w:r>
        <w:rPr>
          <w:sz w:val="23"/>
          <w:szCs w:val="23"/>
        </w:rPr>
        <w:t>2021</w:t>
      </w:r>
      <w:r w:rsidRPr="00B07743">
        <w:rPr>
          <w:sz w:val="23"/>
          <w:szCs w:val="23"/>
        </w:rPr>
        <w:t>.gada ___.____________</w:t>
      </w:r>
    </w:p>
    <w:p w14:paraId="4A38BFBE" w14:textId="77777777" w:rsidR="00D46EA0" w:rsidRPr="00B07743" w:rsidRDefault="00D46EA0" w:rsidP="00D46EA0">
      <w:pPr>
        <w:pStyle w:val="StyleStyle2Justified"/>
        <w:tabs>
          <w:tab w:val="clear" w:pos="1080"/>
          <w:tab w:val="left" w:pos="426"/>
        </w:tabs>
        <w:spacing w:before="120" w:after="0"/>
        <w:rPr>
          <w:sz w:val="23"/>
          <w:szCs w:val="23"/>
        </w:rPr>
      </w:pPr>
    </w:p>
    <w:p w14:paraId="70F56F98" w14:textId="6BBBFE67" w:rsidR="00E91EF2" w:rsidRPr="00E91EF2" w:rsidRDefault="00D46EA0" w:rsidP="00E91EF2">
      <w:pPr>
        <w:keepNext/>
        <w:jc w:val="both"/>
        <w:outlineLvl w:val="1"/>
        <w:rPr>
          <w:bCs/>
          <w:sz w:val="20"/>
          <w:szCs w:val="20"/>
        </w:rPr>
      </w:pPr>
      <w:r w:rsidRPr="00B07743">
        <w:rPr>
          <w:sz w:val="23"/>
          <w:szCs w:val="23"/>
        </w:rPr>
        <w:t xml:space="preserve">Iepazinies ar </w:t>
      </w:r>
      <w:r w:rsidR="00E91EF2" w:rsidRPr="00E91EF2">
        <w:rPr>
          <w:bCs/>
        </w:rPr>
        <w:t>iepirkumam „</w:t>
      </w:r>
      <w:r w:rsidR="006329C9">
        <w:rPr>
          <w:bCs/>
        </w:rPr>
        <w:t>V</w:t>
      </w:r>
      <w:r w:rsidR="00E91EF2" w:rsidRPr="00E91EF2">
        <w:rPr>
          <w:bCs/>
        </w:rPr>
        <w:t xml:space="preserve">entilācijas izbūve Daugavpils pašvaldības iestādē „Vienības nams”, </w:t>
      </w:r>
      <w:r w:rsidR="00E91EF2" w:rsidRPr="00E91EF2">
        <w:t>identifikācijas numurs _____</w:t>
      </w:r>
    </w:p>
    <w:p w14:paraId="7E20AF57" w14:textId="261BB53F" w:rsidR="00D46EA0" w:rsidRPr="00B07743" w:rsidRDefault="00D46EA0" w:rsidP="00D46EA0">
      <w:pPr>
        <w:jc w:val="both"/>
        <w:rPr>
          <w:sz w:val="23"/>
          <w:szCs w:val="23"/>
          <w:lang w:eastAsia="lv-LV"/>
        </w:rPr>
      </w:pPr>
      <w:r w:rsidRPr="00B07743">
        <w:rPr>
          <w:bCs/>
          <w:sz w:val="23"/>
          <w:szCs w:val="23"/>
        </w:rPr>
        <w:t>nolikuma un tehniskās specifikācijas</w:t>
      </w:r>
      <w:r w:rsidRPr="00B07743">
        <w:rPr>
          <w:sz w:val="23"/>
          <w:szCs w:val="23"/>
        </w:rPr>
        <w:t xml:space="preserve"> prasībām, _____________ </w:t>
      </w:r>
      <w:r w:rsidRPr="00B07743">
        <w:rPr>
          <w:i/>
          <w:sz w:val="23"/>
          <w:szCs w:val="23"/>
        </w:rPr>
        <w:t>(pretendenta nosaukums, reģistrācijas Nr.)</w:t>
      </w:r>
      <w:r w:rsidRPr="00B07743">
        <w:rPr>
          <w:sz w:val="23"/>
          <w:szCs w:val="23"/>
        </w:rPr>
        <w:t xml:space="preserve"> piedāvā</w:t>
      </w:r>
      <w:r w:rsidRPr="00B07743">
        <w:rPr>
          <w:sz w:val="23"/>
          <w:szCs w:val="23"/>
          <w:lang w:eastAsia="lv-LV"/>
        </w:rPr>
        <w:t xml:space="preserve"> izpildīt būvdarbus saskaņā ar tehnisko piedāvājumu par šādu kopējo līgumcenu:</w:t>
      </w:r>
    </w:p>
    <w:p w14:paraId="46F39C35" w14:textId="77777777" w:rsidR="00D46EA0" w:rsidRPr="00B07743" w:rsidRDefault="00D46EA0" w:rsidP="00D46EA0">
      <w:pPr>
        <w:rPr>
          <w:b/>
          <w:bCs/>
          <w:sz w:val="23"/>
          <w:szCs w:val="23"/>
        </w:rPr>
      </w:pPr>
    </w:p>
    <w:p w14:paraId="0ABC83FC" w14:textId="77777777" w:rsidR="00D46EA0" w:rsidRPr="00B07743" w:rsidRDefault="00D46EA0" w:rsidP="00D46EA0">
      <w:pPr>
        <w:ind w:left="720" w:firstLine="720"/>
        <w:rPr>
          <w:b/>
          <w:sz w:val="23"/>
          <w:szCs w:val="23"/>
        </w:rPr>
      </w:pPr>
      <w:r w:rsidRPr="00B07743">
        <w:rPr>
          <w:b/>
          <w:sz w:val="23"/>
          <w:szCs w:val="23"/>
        </w:rPr>
        <w:t>EUR _____ (______________) bez PVN</w:t>
      </w:r>
    </w:p>
    <w:p w14:paraId="7D200F25" w14:textId="77777777" w:rsidR="00D46EA0" w:rsidRPr="00B07743" w:rsidRDefault="00D46EA0" w:rsidP="00D46EA0">
      <w:pPr>
        <w:ind w:left="720" w:firstLine="720"/>
        <w:rPr>
          <w:sz w:val="23"/>
          <w:szCs w:val="23"/>
        </w:rPr>
      </w:pPr>
    </w:p>
    <w:p w14:paraId="51F1EBE9" w14:textId="77777777" w:rsidR="00D46EA0" w:rsidRPr="00B07743" w:rsidRDefault="00D46EA0" w:rsidP="00D46EA0">
      <w:pPr>
        <w:spacing w:after="120"/>
        <w:ind w:left="357"/>
        <w:jc w:val="both"/>
        <w:rPr>
          <w:rFonts w:eastAsia="Calibri"/>
          <w:sz w:val="23"/>
          <w:szCs w:val="23"/>
        </w:rPr>
      </w:pPr>
      <w:r w:rsidRPr="00B07743">
        <w:rPr>
          <w:rFonts w:eastAsia="Calibri"/>
          <w:sz w:val="23"/>
          <w:szCs w:val="23"/>
        </w:rPr>
        <w:t xml:space="preserve">Pretendents __________ apliecina, ka </w:t>
      </w:r>
    </w:p>
    <w:p w14:paraId="48F43205" w14:textId="77777777" w:rsidR="00D46EA0" w:rsidRPr="00B07743" w:rsidRDefault="00D46EA0" w:rsidP="002B0F33">
      <w:pPr>
        <w:numPr>
          <w:ilvl w:val="0"/>
          <w:numId w:val="8"/>
        </w:numPr>
        <w:suppressAutoHyphens w:val="0"/>
        <w:spacing w:after="120"/>
        <w:ind w:left="357"/>
        <w:jc w:val="both"/>
        <w:rPr>
          <w:rFonts w:eastAsia="Calibri"/>
          <w:sz w:val="23"/>
          <w:szCs w:val="23"/>
        </w:rPr>
      </w:pPr>
      <w:r w:rsidRPr="00B07743">
        <w:rPr>
          <w:rFonts w:eastAsia="Calibri"/>
          <w:sz w:val="23"/>
          <w:szCs w:val="23"/>
        </w:rPr>
        <w:t>iepirkuma dokumenti ir izvērtēti ar pietiekamu rūpību;</w:t>
      </w:r>
    </w:p>
    <w:p w14:paraId="5B2FC4A1" w14:textId="77777777" w:rsidR="00D46EA0" w:rsidRPr="00B07743" w:rsidRDefault="00D46EA0" w:rsidP="002B0F33">
      <w:pPr>
        <w:numPr>
          <w:ilvl w:val="0"/>
          <w:numId w:val="8"/>
        </w:numPr>
        <w:suppressAutoHyphens w:val="0"/>
        <w:spacing w:after="120"/>
        <w:ind w:left="357"/>
        <w:jc w:val="both"/>
        <w:rPr>
          <w:rFonts w:eastAsia="Calibri"/>
          <w:sz w:val="23"/>
          <w:szCs w:val="23"/>
        </w:rPr>
      </w:pPr>
      <w:r w:rsidRPr="00B07743">
        <w:rPr>
          <w:rFonts w:eastAsia="Calibri"/>
          <w:sz w:val="23"/>
          <w:szCs w:val="23"/>
        </w:rPr>
        <w:t xml:space="preserve">šajā finanšu piedāvājumā ir ietvertas visas izmaksas, </w:t>
      </w:r>
      <w:r w:rsidRPr="00B07743">
        <w:rPr>
          <w:rFonts w:eastAsia="Calibri"/>
          <w:bCs/>
          <w:sz w:val="23"/>
          <w:szCs w:val="23"/>
        </w:rPr>
        <w:t xml:space="preserve">kas saistītas ar </w:t>
      </w:r>
      <w:r w:rsidRPr="00B07743">
        <w:rPr>
          <w:rFonts w:eastAsia="Calibri"/>
          <w:sz w:val="23"/>
          <w:szCs w:val="23"/>
        </w:rPr>
        <w:t>tehniskajā specifikācijā un tehniskajā piedāvājumā noteikto pakalpojumu sniegšanu un būvdarbu izpildi;</w:t>
      </w:r>
    </w:p>
    <w:p w14:paraId="52973405" w14:textId="77777777" w:rsidR="00D46EA0" w:rsidRPr="00B07743" w:rsidRDefault="00D46EA0" w:rsidP="002B0F33">
      <w:pPr>
        <w:numPr>
          <w:ilvl w:val="0"/>
          <w:numId w:val="8"/>
        </w:numPr>
        <w:suppressAutoHyphens w:val="0"/>
        <w:spacing w:after="120"/>
        <w:ind w:left="357"/>
        <w:jc w:val="both"/>
        <w:rPr>
          <w:rFonts w:eastAsia="Calibri"/>
          <w:sz w:val="23"/>
          <w:szCs w:val="23"/>
        </w:rPr>
      </w:pPr>
      <w:r w:rsidRPr="00B07743">
        <w:rPr>
          <w:rFonts w:eastAsia="Calibri"/>
          <w:kern w:val="22"/>
          <w:sz w:val="23"/>
          <w:szCs w:val="23"/>
        </w:rPr>
        <w:t xml:space="preserve">piedāvātais darbu </w:t>
      </w:r>
      <w:r w:rsidRPr="00B07743">
        <w:rPr>
          <w:rFonts w:eastAsia="Calibri"/>
          <w:sz w:val="23"/>
          <w:szCs w:val="23"/>
        </w:rPr>
        <w:t>izpildes</w:t>
      </w:r>
      <w:r w:rsidRPr="00B07743">
        <w:rPr>
          <w:rFonts w:eastAsia="Calibri"/>
          <w:kern w:val="22"/>
          <w:sz w:val="23"/>
          <w:szCs w:val="23"/>
        </w:rPr>
        <w:t xml:space="preserve"> termiņš ir noteikts saprātīgi un tehniskajā specifikācijā norādītais apjoms ir pilnībā realizējams šajā termiņā.</w:t>
      </w:r>
    </w:p>
    <w:p w14:paraId="0DB3945D" w14:textId="77777777" w:rsidR="00D46EA0" w:rsidRPr="00B07743" w:rsidRDefault="00D46EA0" w:rsidP="00D46EA0">
      <w:pPr>
        <w:suppressAutoHyphens w:val="0"/>
        <w:spacing w:after="120"/>
        <w:jc w:val="both"/>
        <w:rPr>
          <w:rFonts w:eastAsia="Calibri"/>
          <w:sz w:val="23"/>
          <w:szCs w:val="23"/>
        </w:rPr>
      </w:pPr>
      <w:r w:rsidRPr="00B07743">
        <w:rPr>
          <w:rFonts w:eastAsia="Calibri"/>
          <w:kern w:val="22"/>
          <w:sz w:val="23"/>
          <w:szCs w:val="23"/>
        </w:rPr>
        <w:t>Pielikumā: Lokālā tāme.</w:t>
      </w: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4734"/>
      </w:tblGrid>
      <w:tr w:rsidR="00D46EA0" w:rsidRPr="00B07743" w14:paraId="2DA4DD52" w14:textId="77777777" w:rsidTr="00D46EA0">
        <w:trPr>
          <w:trHeight w:val="270"/>
        </w:trPr>
        <w:tc>
          <w:tcPr>
            <w:tcW w:w="4764" w:type="dxa"/>
            <w:vAlign w:val="center"/>
          </w:tcPr>
          <w:p w14:paraId="3D4F6085" w14:textId="77777777" w:rsidR="00D46EA0" w:rsidRPr="00B07743" w:rsidRDefault="00AE38F1" w:rsidP="00D46EA0">
            <w:pPr>
              <w:keepLines/>
              <w:widowControl w:val="0"/>
              <w:ind w:left="425"/>
              <w:rPr>
                <w:b/>
                <w:bCs/>
                <w:sz w:val="23"/>
                <w:szCs w:val="23"/>
              </w:rPr>
            </w:pPr>
            <w:r>
              <w:rPr>
                <w:b/>
                <w:bCs/>
                <w:sz w:val="23"/>
                <w:szCs w:val="23"/>
              </w:rPr>
              <w:t xml:space="preserve">Vārds, uzvārds, </w:t>
            </w:r>
            <w:r w:rsidR="00D46EA0" w:rsidRPr="00B07743">
              <w:rPr>
                <w:b/>
                <w:bCs/>
                <w:sz w:val="23"/>
                <w:szCs w:val="23"/>
              </w:rPr>
              <w:t>amats</w:t>
            </w:r>
          </w:p>
        </w:tc>
        <w:tc>
          <w:tcPr>
            <w:tcW w:w="4734" w:type="dxa"/>
            <w:vAlign w:val="center"/>
          </w:tcPr>
          <w:p w14:paraId="293692A7" w14:textId="77777777" w:rsidR="00D46EA0" w:rsidRPr="00B07743" w:rsidRDefault="00D46EA0" w:rsidP="00D46EA0">
            <w:pPr>
              <w:keepLines/>
              <w:widowControl w:val="0"/>
              <w:ind w:left="425"/>
              <w:rPr>
                <w:sz w:val="23"/>
                <w:szCs w:val="23"/>
              </w:rPr>
            </w:pPr>
          </w:p>
        </w:tc>
      </w:tr>
      <w:tr w:rsidR="00D46EA0" w:rsidRPr="00B07743" w14:paraId="2E4A3C74" w14:textId="77777777" w:rsidTr="00D46EA0">
        <w:trPr>
          <w:trHeight w:val="275"/>
        </w:trPr>
        <w:tc>
          <w:tcPr>
            <w:tcW w:w="4764" w:type="dxa"/>
            <w:vAlign w:val="center"/>
          </w:tcPr>
          <w:p w14:paraId="28CB65A9" w14:textId="77777777" w:rsidR="00D46EA0" w:rsidRPr="00B07743" w:rsidRDefault="00D46EA0" w:rsidP="00D46EA0">
            <w:pPr>
              <w:keepLines/>
              <w:widowControl w:val="0"/>
              <w:ind w:left="425"/>
              <w:rPr>
                <w:b/>
                <w:bCs/>
                <w:sz w:val="23"/>
                <w:szCs w:val="23"/>
              </w:rPr>
            </w:pPr>
            <w:r w:rsidRPr="00B07743">
              <w:rPr>
                <w:b/>
                <w:bCs/>
                <w:sz w:val="23"/>
                <w:szCs w:val="23"/>
              </w:rPr>
              <w:t>Paraksts</w:t>
            </w:r>
          </w:p>
        </w:tc>
        <w:tc>
          <w:tcPr>
            <w:tcW w:w="4734" w:type="dxa"/>
            <w:vAlign w:val="center"/>
          </w:tcPr>
          <w:p w14:paraId="1E07DA31" w14:textId="77777777" w:rsidR="00D46EA0" w:rsidRPr="00B07743" w:rsidRDefault="00D46EA0" w:rsidP="00D46EA0">
            <w:pPr>
              <w:keepLines/>
              <w:widowControl w:val="0"/>
              <w:ind w:left="425"/>
              <w:rPr>
                <w:sz w:val="23"/>
                <w:szCs w:val="23"/>
              </w:rPr>
            </w:pPr>
          </w:p>
        </w:tc>
      </w:tr>
    </w:tbl>
    <w:p w14:paraId="70FDFFE2" w14:textId="77777777" w:rsidR="00D46EA0" w:rsidRPr="00B07743" w:rsidRDefault="00D46EA0" w:rsidP="00D46EA0">
      <w:pPr>
        <w:pStyle w:val="Heading2"/>
        <w:rPr>
          <w:b w:val="0"/>
          <w:bCs w:val="0"/>
          <w:sz w:val="23"/>
          <w:szCs w:val="23"/>
        </w:rPr>
      </w:pPr>
    </w:p>
    <w:p w14:paraId="5B4E87D2" w14:textId="77777777" w:rsidR="00D46EA0" w:rsidRPr="00B07743" w:rsidRDefault="00D46EA0" w:rsidP="00D46EA0">
      <w:pPr>
        <w:pStyle w:val="Heading2"/>
        <w:rPr>
          <w:bCs w:val="0"/>
          <w:sz w:val="23"/>
          <w:szCs w:val="23"/>
        </w:rPr>
        <w:sectPr w:rsidR="00D46EA0" w:rsidRPr="00B07743" w:rsidSect="00B80967">
          <w:footerReference w:type="default" r:id="rId13"/>
          <w:headerReference w:type="first" r:id="rId14"/>
          <w:pgSz w:w="11907" w:h="16840" w:code="9"/>
          <w:pgMar w:top="1134" w:right="1134" w:bottom="426" w:left="1701" w:header="720" w:footer="720" w:gutter="0"/>
          <w:cols w:space="708"/>
          <w:noEndnote/>
          <w:titlePg/>
          <w:docGrid w:linePitch="326"/>
        </w:sectPr>
      </w:pPr>
    </w:p>
    <w:p w14:paraId="6EBD73E7" w14:textId="77777777" w:rsidR="00D46EA0" w:rsidRPr="00B07743" w:rsidRDefault="00D46EA0" w:rsidP="00D46EA0">
      <w:pPr>
        <w:suppressAutoHyphens w:val="0"/>
        <w:spacing w:before="120"/>
        <w:ind w:left="567" w:right="567"/>
        <w:jc w:val="right"/>
        <w:rPr>
          <w:b/>
          <w:sz w:val="16"/>
          <w:szCs w:val="16"/>
          <w:lang w:eastAsia="en-US"/>
        </w:rPr>
      </w:pPr>
      <w:r w:rsidRPr="00B07743">
        <w:rPr>
          <w:b/>
          <w:sz w:val="16"/>
          <w:szCs w:val="16"/>
          <w:lang w:eastAsia="en-US"/>
        </w:rPr>
        <w:lastRenderedPageBreak/>
        <w:t>Pielikums finanšu piedāvājumam</w:t>
      </w:r>
    </w:p>
    <w:p w14:paraId="75146558" w14:textId="77777777" w:rsidR="00D46EA0" w:rsidRPr="00B07743" w:rsidRDefault="00D46EA0" w:rsidP="00D46EA0">
      <w:pPr>
        <w:suppressAutoHyphens w:val="0"/>
        <w:ind w:left="567" w:right="567"/>
        <w:jc w:val="center"/>
        <w:rPr>
          <w:b/>
          <w:sz w:val="16"/>
          <w:szCs w:val="16"/>
          <w:lang w:eastAsia="en-US"/>
        </w:rPr>
      </w:pPr>
      <w:r w:rsidRPr="00B07743">
        <w:rPr>
          <w:b/>
          <w:sz w:val="16"/>
          <w:szCs w:val="16"/>
          <w:lang w:eastAsia="en-US"/>
        </w:rPr>
        <w:t>Lokālā tāme Nr.____</w:t>
      </w:r>
    </w:p>
    <w:tbl>
      <w:tblPr>
        <w:tblW w:w="5000" w:type="pct"/>
        <w:tblCellMar>
          <w:top w:w="28" w:type="dxa"/>
          <w:left w:w="28" w:type="dxa"/>
          <w:bottom w:w="28" w:type="dxa"/>
          <w:right w:w="28" w:type="dxa"/>
        </w:tblCellMar>
        <w:tblLook w:val="04A0" w:firstRow="1" w:lastRow="0" w:firstColumn="1" w:lastColumn="0" w:noHBand="0" w:noVBand="1"/>
      </w:tblPr>
      <w:tblGrid>
        <w:gridCol w:w="2451"/>
        <w:gridCol w:w="160"/>
        <w:gridCol w:w="9676"/>
        <w:gridCol w:w="2307"/>
      </w:tblGrid>
      <w:tr w:rsidR="00D46EA0" w:rsidRPr="00B07743" w14:paraId="0ECBE66A" w14:textId="77777777" w:rsidTr="00D46EA0">
        <w:tc>
          <w:tcPr>
            <w:tcW w:w="2451" w:type="dxa"/>
            <w:shd w:val="clear" w:color="auto" w:fill="auto"/>
          </w:tcPr>
          <w:p w14:paraId="2A80C7B2" w14:textId="77777777" w:rsidR="00D46EA0" w:rsidRPr="00B07743" w:rsidRDefault="00D46EA0" w:rsidP="00D46EA0">
            <w:pPr>
              <w:suppressAutoHyphens w:val="0"/>
              <w:jc w:val="center"/>
              <w:rPr>
                <w:b/>
                <w:sz w:val="16"/>
                <w:szCs w:val="16"/>
                <w:lang w:eastAsia="en-US"/>
              </w:rPr>
            </w:pPr>
          </w:p>
        </w:tc>
        <w:tc>
          <w:tcPr>
            <w:tcW w:w="9836" w:type="dxa"/>
            <w:gridSpan w:val="2"/>
            <w:tcBorders>
              <w:top w:val="single" w:sz="4" w:space="0" w:color="auto"/>
            </w:tcBorders>
            <w:shd w:val="clear" w:color="auto" w:fill="auto"/>
          </w:tcPr>
          <w:p w14:paraId="2979D2B4" w14:textId="77777777" w:rsidR="00D46EA0" w:rsidRPr="00B07743" w:rsidRDefault="00D46EA0" w:rsidP="00D46EA0">
            <w:pPr>
              <w:suppressAutoHyphens w:val="0"/>
              <w:jc w:val="center"/>
              <w:rPr>
                <w:b/>
                <w:sz w:val="16"/>
                <w:szCs w:val="16"/>
                <w:lang w:eastAsia="en-US"/>
              </w:rPr>
            </w:pPr>
            <w:r w:rsidRPr="00B07743">
              <w:rPr>
                <w:sz w:val="16"/>
                <w:szCs w:val="16"/>
                <w:lang w:eastAsia="en-US"/>
              </w:rPr>
              <w:t>(būvdarbu veids vai konstruktīvā elementa nosaukums)</w:t>
            </w:r>
          </w:p>
        </w:tc>
        <w:tc>
          <w:tcPr>
            <w:tcW w:w="2307" w:type="dxa"/>
            <w:shd w:val="clear" w:color="auto" w:fill="auto"/>
          </w:tcPr>
          <w:p w14:paraId="41951177" w14:textId="77777777" w:rsidR="00D46EA0" w:rsidRPr="00B07743" w:rsidRDefault="00D46EA0" w:rsidP="00D46EA0">
            <w:pPr>
              <w:suppressAutoHyphens w:val="0"/>
              <w:jc w:val="center"/>
              <w:rPr>
                <w:b/>
                <w:sz w:val="16"/>
                <w:szCs w:val="16"/>
                <w:lang w:eastAsia="en-US"/>
              </w:rPr>
            </w:pPr>
          </w:p>
        </w:tc>
      </w:tr>
      <w:tr w:rsidR="00D46EA0" w:rsidRPr="00B07743" w14:paraId="660FD3EE" w14:textId="77777777" w:rsidTr="00D46EA0">
        <w:tblPrEx>
          <w:tblLook w:val="01E0" w:firstRow="1" w:lastRow="1" w:firstColumn="1" w:lastColumn="1" w:noHBand="0" w:noVBand="0"/>
        </w:tblPrEx>
        <w:tc>
          <w:tcPr>
            <w:tcW w:w="2611" w:type="dxa"/>
            <w:gridSpan w:val="2"/>
            <w:shd w:val="clear" w:color="auto" w:fill="auto"/>
            <w:hideMark/>
          </w:tcPr>
          <w:p w14:paraId="3F531E5D" w14:textId="77777777" w:rsidR="00D46EA0" w:rsidRPr="00B07743" w:rsidRDefault="00D46EA0" w:rsidP="00D46EA0">
            <w:pPr>
              <w:suppressAutoHyphens w:val="0"/>
              <w:rPr>
                <w:sz w:val="16"/>
                <w:szCs w:val="16"/>
                <w:lang w:eastAsia="en-US"/>
              </w:rPr>
            </w:pPr>
            <w:r w:rsidRPr="00B07743">
              <w:rPr>
                <w:sz w:val="16"/>
                <w:szCs w:val="16"/>
                <w:lang w:eastAsia="lv-LV"/>
              </w:rPr>
              <w:t>Objekta nosaukums</w:t>
            </w:r>
          </w:p>
        </w:tc>
        <w:tc>
          <w:tcPr>
            <w:tcW w:w="11983" w:type="dxa"/>
            <w:gridSpan w:val="2"/>
            <w:tcBorders>
              <w:top w:val="nil"/>
              <w:left w:val="nil"/>
              <w:bottom w:val="single" w:sz="4" w:space="0" w:color="auto"/>
              <w:right w:val="nil"/>
            </w:tcBorders>
            <w:shd w:val="clear" w:color="auto" w:fill="auto"/>
          </w:tcPr>
          <w:p w14:paraId="72C0B5EA" w14:textId="77777777" w:rsidR="00D46EA0" w:rsidRPr="00B07743" w:rsidRDefault="00D46EA0" w:rsidP="00D46EA0">
            <w:pPr>
              <w:suppressAutoHyphens w:val="0"/>
              <w:rPr>
                <w:sz w:val="16"/>
                <w:szCs w:val="16"/>
                <w:lang w:eastAsia="en-US"/>
              </w:rPr>
            </w:pPr>
          </w:p>
        </w:tc>
      </w:tr>
      <w:tr w:rsidR="00D46EA0" w:rsidRPr="00B07743" w14:paraId="23A08F1A" w14:textId="77777777" w:rsidTr="00D46EA0">
        <w:tblPrEx>
          <w:tblLook w:val="01E0" w:firstRow="1" w:lastRow="1" w:firstColumn="1" w:lastColumn="1" w:noHBand="0" w:noVBand="0"/>
        </w:tblPrEx>
        <w:tc>
          <w:tcPr>
            <w:tcW w:w="2611" w:type="dxa"/>
            <w:gridSpan w:val="2"/>
            <w:shd w:val="clear" w:color="auto" w:fill="auto"/>
            <w:hideMark/>
          </w:tcPr>
          <w:p w14:paraId="08425078" w14:textId="77777777" w:rsidR="00D46EA0" w:rsidRPr="00B07743" w:rsidRDefault="00D46EA0" w:rsidP="00D46EA0">
            <w:pPr>
              <w:suppressAutoHyphens w:val="0"/>
              <w:rPr>
                <w:sz w:val="16"/>
                <w:szCs w:val="16"/>
                <w:lang w:eastAsia="en-US"/>
              </w:rPr>
            </w:pPr>
            <w:r w:rsidRPr="00B07743">
              <w:rPr>
                <w:sz w:val="16"/>
                <w:szCs w:val="16"/>
                <w:lang w:eastAsia="lv-LV"/>
              </w:rPr>
              <w:t>Būves nosaukums</w:t>
            </w:r>
          </w:p>
        </w:tc>
        <w:tc>
          <w:tcPr>
            <w:tcW w:w="11983" w:type="dxa"/>
            <w:gridSpan w:val="2"/>
            <w:tcBorders>
              <w:top w:val="nil"/>
              <w:left w:val="nil"/>
              <w:bottom w:val="single" w:sz="4" w:space="0" w:color="auto"/>
              <w:right w:val="nil"/>
            </w:tcBorders>
            <w:shd w:val="clear" w:color="auto" w:fill="auto"/>
          </w:tcPr>
          <w:p w14:paraId="7315BA7F" w14:textId="77777777" w:rsidR="00D46EA0" w:rsidRPr="00B07743" w:rsidRDefault="00D46EA0" w:rsidP="00D46EA0">
            <w:pPr>
              <w:suppressAutoHyphens w:val="0"/>
              <w:rPr>
                <w:sz w:val="16"/>
                <w:szCs w:val="16"/>
                <w:lang w:eastAsia="en-US"/>
              </w:rPr>
            </w:pPr>
          </w:p>
        </w:tc>
      </w:tr>
      <w:tr w:rsidR="00D46EA0" w:rsidRPr="00B07743" w14:paraId="4A28A2C6" w14:textId="77777777" w:rsidTr="00D46EA0">
        <w:tblPrEx>
          <w:tblLook w:val="01E0" w:firstRow="1" w:lastRow="1" w:firstColumn="1" w:lastColumn="1" w:noHBand="0" w:noVBand="0"/>
        </w:tblPrEx>
        <w:tc>
          <w:tcPr>
            <w:tcW w:w="2611" w:type="dxa"/>
            <w:gridSpan w:val="2"/>
            <w:shd w:val="clear" w:color="auto" w:fill="auto"/>
            <w:hideMark/>
          </w:tcPr>
          <w:p w14:paraId="619EA0C0" w14:textId="77777777" w:rsidR="00D46EA0" w:rsidRPr="00B07743" w:rsidRDefault="00D46EA0" w:rsidP="00D46EA0">
            <w:pPr>
              <w:suppressAutoHyphens w:val="0"/>
              <w:rPr>
                <w:sz w:val="16"/>
                <w:szCs w:val="16"/>
                <w:lang w:eastAsia="en-US"/>
              </w:rPr>
            </w:pPr>
            <w:r w:rsidRPr="00B07743">
              <w:rPr>
                <w:sz w:val="16"/>
                <w:szCs w:val="16"/>
                <w:lang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1D89CA75" w14:textId="77777777" w:rsidR="00D46EA0" w:rsidRPr="00B07743" w:rsidRDefault="00D46EA0" w:rsidP="00D46EA0">
            <w:pPr>
              <w:suppressAutoHyphens w:val="0"/>
              <w:rPr>
                <w:sz w:val="16"/>
                <w:szCs w:val="16"/>
                <w:lang w:eastAsia="en-US"/>
              </w:rPr>
            </w:pPr>
          </w:p>
        </w:tc>
      </w:tr>
      <w:tr w:rsidR="00D46EA0" w:rsidRPr="00B07743" w14:paraId="5159767B" w14:textId="77777777" w:rsidTr="00D46EA0">
        <w:tblPrEx>
          <w:tblLook w:val="01E0" w:firstRow="1" w:lastRow="1" w:firstColumn="1" w:lastColumn="1" w:noHBand="0" w:noVBand="0"/>
        </w:tblPrEx>
        <w:tc>
          <w:tcPr>
            <w:tcW w:w="2611" w:type="dxa"/>
            <w:gridSpan w:val="2"/>
            <w:shd w:val="clear" w:color="auto" w:fill="auto"/>
            <w:hideMark/>
          </w:tcPr>
          <w:p w14:paraId="13F96F95" w14:textId="77777777" w:rsidR="00D46EA0" w:rsidRPr="00B07743" w:rsidRDefault="00D46EA0" w:rsidP="00D46EA0">
            <w:pPr>
              <w:suppressAutoHyphens w:val="0"/>
              <w:rPr>
                <w:sz w:val="16"/>
                <w:szCs w:val="16"/>
                <w:lang w:eastAsia="en-US"/>
              </w:rPr>
            </w:pPr>
            <w:r w:rsidRPr="00B07743">
              <w:rPr>
                <w:sz w:val="16"/>
                <w:szCs w:val="16"/>
                <w:lang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633A5EF3" w14:textId="77777777" w:rsidR="00D46EA0" w:rsidRPr="00B07743" w:rsidRDefault="00D46EA0" w:rsidP="00D46EA0">
            <w:pPr>
              <w:suppressAutoHyphens w:val="0"/>
              <w:rPr>
                <w:sz w:val="16"/>
                <w:szCs w:val="16"/>
                <w:lang w:eastAsia="en-US"/>
              </w:rPr>
            </w:pPr>
          </w:p>
        </w:tc>
      </w:tr>
    </w:tbl>
    <w:p w14:paraId="70231D3B" w14:textId="77777777" w:rsidR="00D46EA0" w:rsidRPr="00B07743" w:rsidRDefault="00D46EA0" w:rsidP="00D46EA0">
      <w:pPr>
        <w:suppressAutoHyphens w:val="0"/>
        <w:rPr>
          <w:sz w:val="16"/>
          <w:szCs w:val="16"/>
          <w:lang w:eastAsia="en-US"/>
        </w:rPr>
      </w:pPr>
      <w:r w:rsidRPr="00B07743">
        <w:rPr>
          <w:sz w:val="16"/>
          <w:szCs w:val="16"/>
          <w:lang w:eastAsia="en-US"/>
        </w:rPr>
        <w:t>Tāme sastādīta _____. gada tirgus cenās, pamatojoties uz _______ daļas rasējumiem.</w:t>
      </w:r>
      <w:r w:rsidRPr="00B07743">
        <w:rPr>
          <w:sz w:val="16"/>
          <w:szCs w:val="16"/>
          <w:lang w:eastAsia="en-US"/>
        </w:rPr>
        <w:tab/>
        <w:t xml:space="preserve">Tāmes izmaksas ____________ </w:t>
      </w:r>
      <w:r w:rsidRPr="00B07743">
        <w:rPr>
          <w:i/>
          <w:noProof/>
          <w:sz w:val="16"/>
          <w:szCs w:val="16"/>
          <w:lang w:eastAsia="lv-LV"/>
        </w:rPr>
        <w:t>euro</w:t>
      </w:r>
    </w:p>
    <w:p w14:paraId="0E254464" w14:textId="77777777" w:rsidR="00D46EA0" w:rsidRPr="00B07743" w:rsidRDefault="00D46EA0" w:rsidP="00D46EA0">
      <w:pPr>
        <w:suppressAutoHyphens w:val="0"/>
        <w:jc w:val="right"/>
        <w:rPr>
          <w:sz w:val="16"/>
          <w:szCs w:val="16"/>
          <w:lang w:eastAsia="en-US"/>
        </w:rPr>
      </w:pPr>
      <w:r w:rsidRPr="00B07743">
        <w:rPr>
          <w:sz w:val="16"/>
          <w:szCs w:val="16"/>
          <w:lang w:eastAsia="en-US"/>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6"/>
        <w:gridCol w:w="834"/>
        <w:gridCol w:w="834"/>
        <w:gridCol w:w="835"/>
        <w:gridCol w:w="833"/>
        <w:gridCol w:w="697"/>
        <w:gridCol w:w="834"/>
        <w:gridCol w:w="697"/>
        <w:gridCol w:w="834"/>
        <w:gridCol w:w="696"/>
        <w:gridCol w:w="730"/>
        <w:gridCol w:w="801"/>
        <w:gridCol w:w="696"/>
        <w:gridCol w:w="1242"/>
      </w:tblGrid>
      <w:tr w:rsidR="00D46EA0" w:rsidRPr="00B07743" w14:paraId="5E703B89" w14:textId="77777777" w:rsidTr="00D46EA0">
        <w:tc>
          <w:tcPr>
            <w:tcW w:w="6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BD6FCB" w14:textId="77777777" w:rsidR="00D46EA0" w:rsidRPr="00B07743" w:rsidRDefault="00D46EA0" w:rsidP="00D46EA0">
            <w:pPr>
              <w:suppressAutoHyphens w:val="0"/>
              <w:jc w:val="center"/>
              <w:rPr>
                <w:sz w:val="16"/>
                <w:szCs w:val="16"/>
                <w:lang w:eastAsia="en-US"/>
              </w:rPr>
            </w:pPr>
            <w:r w:rsidRPr="00B07743">
              <w:rPr>
                <w:sz w:val="16"/>
                <w:szCs w:val="16"/>
                <w:lang w:eastAsia="lv-LV"/>
              </w:rPr>
              <w:t>Nr. p. k.</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7692D0" w14:textId="77777777" w:rsidR="00D46EA0" w:rsidRPr="00B07743" w:rsidRDefault="00D46EA0" w:rsidP="00D46EA0">
            <w:pPr>
              <w:suppressAutoHyphens w:val="0"/>
              <w:jc w:val="center"/>
              <w:rPr>
                <w:sz w:val="16"/>
                <w:szCs w:val="16"/>
                <w:lang w:eastAsia="en-US"/>
              </w:rPr>
            </w:pPr>
            <w:r w:rsidRPr="00B07743">
              <w:rPr>
                <w:sz w:val="16"/>
                <w:szCs w:val="16"/>
                <w:lang w:eastAsia="lv-LV"/>
              </w:rPr>
              <w:t>Kods*</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B2E20" w14:textId="77777777" w:rsidR="00D46EA0" w:rsidRPr="00B07743" w:rsidRDefault="00D46EA0" w:rsidP="00D46EA0">
            <w:pPr>
              <w:suppressAutoHyphens w:val="0"/>
              <w:jc w:val="center"/>
              <w:rPr>
                <w:sz w:val="16"/>
                <w:szCs w:val="16"/>
                <w:lang w:eastAsia="en-US"/>
              </w:rPr>
            </w:pPr>
            <w:r w:rsidRPr="00B07743">
              <w:rPr>
                <w:sz w:val="16"/>
                <w:szCs w:val="16"/>
                <w:lang w:eastAsia="lv-LV"/>
              </w:rPr>
              <w:t>Būvdarbu</w:t>
            </w:r>
          </w:p>
          <w:p w14:paraId="28553F25" w14:textId="77777777" w:rsidR="00D46EA0" w:rsidRPr="00B07743" w:rsidRDefault="00D46EA0" w:rsidP="00D46EA0">
            <w:pPr>
              <w:suppressAutoHyphens w:val="0"/>
              <w:jc w:val="center"/>
              <w:rPr>
                <w:sz w:val="16"/>
                <w:szCs w:val="16"/>
                <w:lang w:eastAsia="en-US"/>
              </w:rPr>
            </w:pPr>
            <w:r w:rsidRPr="00B07743">
              <w:rPr>
                <w:sz w:val="16"/>
                <w:szCs w:val="16"/>
                <w:lang w:eastAsia="lv-LV"/>
              </w:rPr>
              <w:t>nosaukums</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6426C9" w14:textId="77777777" w:rsidR="00D46EA0" w:rsidRPr="00B07743" w:rsidRDefault="00D46EA0" w:rsidP="00D46EA0">
            <w:pPr>
              <w:suppressAutoHyphens w:val="0"/>
              <w:jc w:val="center"/>
              <w:rPr>
                <w:sz w:val="16"/>
                <w:szCs w:val="16"/>
                <w:lang w:eastAsia="en-US"/>
              </w:rPr>
            </w:pPr>
            <w:r w:rsidRPr="00B07743">
              <w:rPr>
                <w:sz w:val="16"/>
                <w:szCs w:val="16"/>
                <w:lang w:eastAsia="lv-LV"/>
              </w:rPr>
              <w:t>Mērvienība</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30DDA3" w14:textId="77777777" w:rsidR="00D46EA0" w:rsidRPr="00B07743" w:rsidRDefault="00D46EA0" w:rsidP="00D46EA0">
            <w:pPr>
              <w:suppressAutoHyphens w:val="0"/>
              <w:jc w:val="center"/>
              <w:rPr>
                <w:sz w:val="16"/>
                <w:szCs w:val="16"/>
                <w:lang w:eastAsia="en-US"/>
              </w:rPr>
            </w:pPr>
            <w:r w:rsidRPr="00B07743">
              <w:rPr>
                <w:sz w:val="16"/>
                <w:szCs w:val="16"/>
                <w:lang w:eastAsia="lv-LV"/>
              </w:rPr>
              <w:t>Daudzums</w:t>
            </w:r>
          </w:p>
        </w:tc>
        <w:tc>
          <w:tcPr>
            <w:tcW w:w="473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7B39047" w14:textId="77777777" w:rsidR="00D46EA0" w:rsidRPr="00B07743" w:rsidRDefault="00D46EA0" w:rsidP="00D46EA0">
            <w:pPr>
              <w:suppressAutoHyphens w:val="0"/>
              <w:jc w:val="center"/>
              <w:rPr>
                <w:sz w:val="16"/>
                <w:szCs w:val="16"/>
                <w:lang w:eastAsia="en-US"/>
              </w:rPr>
            </w:pPr>
            <w:r w:rsidRPr="00B07743">
              <w:rPr>
                <w:sz w:val="16"/>
                <w:szCs w:val="16"/>
                <w:lang w:eastAsia="lv-LV"/>
              </w:rPr>
              <w:t>Vienības izmaksas</w:t>
            </w:r>
          </w:p>
        </w:tc>
        <w:tc>
          <w:tcPr>
            <w:tcW w:w="4165"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B2DA5E" w14:textId="77777777" w:rsidR="00D46EA0" w:rsidRPr="00B07743" w:rsidRDefault="00D46EA0" w:rsidP="00D46EA0">
            <w:pPr>
              <w:suppressAutoHyphens w:val="0"/>
              <w:jc w:val="center"/>
              <w:rPr>
                <w:sz w:val="16"/>
                <w:szCs w:val="16"/>
                <w:lang w:eastAsia="en-US"/>
              </w:rPr>
            </w:pPr>
            <w:r w:rsidRPr="00B07743">
              <w:rPr>
                <w:sz w:val="16"/>
                <w:szCs w:val="16"/>
                <w:lang w:eastAsia="lv-LV"/>
              </w:rPr>
              <w:t>Kopā uz visu apjomu</w:t>
            </w:r>
          </w:p>
        </w:tc>
      </w:tr>
      <w:tr w:rsidR="00D46EA0" w:rsidRPr="00B07743" w14:paraId="3A1664D3" w14:textId="77777777" w:rsidTr="00D46EA0">
        <w:trPr>
          <w:cantSplit/>
          <w:trHeight w:val="1579"/>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8EC7C" w14:textId="77777777" w:rsidR="00D46EA0" w:rsidRPr="00B07743" w:rsidRDefault="00D46EA0" w:rsidP="00D46EA0">
            <w:pPr>
              <w:suppressAutoHyphens w:val="0"/>
              <w:jc w:val="center"/>
              <w:rPr>
                <w:sz w:val="16"/>
                <w:szCs w:val="16"/>
                <w:lang w:eastAsia="en-US"/>
              </w:rPr>
            </w:pPr>
          </w:p>
        </w:tc>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5123B" w14:textId="77777777" w:rsidR="00D46EA0" w:rsidRPr="00B07743" w:rsidRDefault="00D46EA0" w:rsidP="00D46EA0">
            <w:pPr>
              <w:suppressAutoHyphens w:val="0"/>
              <w:jc w:val="center"/>
              <w:rPr>
                <w:sz w:val="16"/>
                <w:szCs w:val="16"/>
                <w:lang w:eastAsia="en-US"/>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962B0" w14:textId="77777777" w:rsidR="00D46EA0" w:rsidRPr="00B07743" w:rsidRDefault="00D46EA0" w:rsidP="00D46EA0">
            <w:pPr>
              <w:suppressAutoHyphens w:val="0"/>
              <w:jc w:val="center"/>
              <w:rPr>
                <w:sz w:val="16"/>
                <w:szCs w:val="16"/>
                <w:lang w:eastAsia="en-US"/>
              </w:rPr>
            </w:pPr>
          </w:p>
        </w:tc>
        <w:tc>
          <w:tcPr>
            <w:tcW w:w="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EBBA27" w14:textId="77777777" w:rsidR="00D46EA0" w:rsidRPr="00B07743" w:rsidRDefault="00D46EA0" w:rsidP="00D46EA0">
            <w:pPr>
              <w:suppressAutoHyphens w:val="0"/>
              <w:jc w:val="center"/>
              <w:rPr>
                <w:sz w:val="16"/>
                <w:szCs w:val="16"/>
                <w:lang w:eastAsia="en-US"/>
              </w:rPr>
            </w:pPr>
          </w:p>
        </w:tc>
        <w:tc>
          <w:tcPr>
            <w:tcW w:w="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513731" w14:textId="77777777" w:rsidR="00D46EA0" w:rsidRPr="00B07743" w:rsidRDefault="00D46EA0" w:rsidP="00D46EA0">
            <w:pPr>
              <w:suppressAutoHyphens w:val="0"/>
              <w:jc w:val="center"/>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BF4884" w14:textId="77777777" w:rsidR="00D46EA0" w:rsidRPr="00B07743" w:rsidRDefault="00D46EA0" w:rsidP="00D46EA0">
            <w:pPr>
              <w:suppressAutoHyphens w:val="0"/>
              <w:jc w:val="center"/>
              <w:rPr>
                <w:sz w:val="16"/>
                <w:szCs w:val="16"/>
                <w:lang w:eastAsia="en-US"/>
              </w:rPr>
            </w:pPr>
            <w:r w:rsidRPr="00B07743">
              <w:rPr>
                <w:sz w:val="16"/>
                <w:szCs w:val="16"/>
                <w:lang w:eastAsia="lv-LV"/>
              </w:rPr>
              <w:t>laika norma (c/h)</w:t>
            </w:r>
          </w:p>
        </w:tc>
        <w:tc>
          <w:tcPr>
            <w:tcW w:w="8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4DB137" w14:textId="77777777" w:rsidR="00D46EA0" w:rsidRPr="00B07743" w:rsidRDefault="00D46EA0" w:rsidP="00D46EA0">
            <w:pPr>
              <w:suppressAutoHyphens w:val="0"/>
              <w:jc w:val="center"/>
              <w:rPr>
                <w:sz w:val="16"/>
                <w:szCs w:val="16"/>
                <w:lang w:eastAsia="en-US"/>
              </w:rPr>
            </w:pPr>
            <w:r w:rsidRPr="00B07743">
              <w:rPr>
                <w:sz w:val="16"/>
                <w:szCs w:val="16"/>
                <w:lang w:eastAsia="lv-LV"/>
              </w:rPr>
              <w:t>darba samaksas likme* (</w:t>
            </w:r>
            <w:proofErr w:type="spellStart"/>
            <w:r w:rsidRPr="00B07743">
              <w:rPr>
                <w:i/>
                <w:noProof/>
                <w:sz w:val="16"/>
                <w:szCs w:val="16"/>
                <w:lang w:eastAsia="lv-LV"/>
              </w:rPr>
              <w:t>euro</w:t>
            </w:r>
            <w:proofErr w:type="spellEnd"/>
            <w:r w:rsidRPr="00B07743">
              <w:rPr>
                <w:sz w:val="16"/>
                <w:szCs w:val="16"/>
                <w:lang w:eastAsia="lv-LV"/>
              </w:rPr>
              <w:t>/h)</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46CD6" w14:textId="77777777" w:rsidR="00D46EA0" w:rsidRPr="00B07743" w:rsidRDefault="00D46EA0" w:rsidP="00D46EA0">
            <w:pPr>
              <w:suppressAutoHyphens w:val="0"/>
              <w:jc w:val="center"/>
              <w:rPr>
                <w:sz w:val="16"/>
                <w:szCs w:val="16"/>
                <w:lang w:eastAsia="en-US"/>
              </w:rPr>
            </w:pPr>
            <w:r w:rsidRPr="00B07743">
              <w:rPr>
                <w:sz w:val="16"/>
                <w:szCs w:val="16"/>
                <w:lang w:eastAsia="lv-LV"/>
              </w:rPr>
              <w:t>darba alga</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203020" w14:textId="77777777" w:rsidR="00D46EA0" w:rsidRPr="00B07743" w:rsidRDefault="00D46EA0" w:rsidP="00D46EA0">
            <w:pPr>
              <w:suppressAutoHyphens w:val="0"/>
              <w:jc w:val="center"/>
              <w:rPr>
                <w:sz w:val="16"/>
                <w:szCs w:val="16"/>
                <w:lang w:eastAsia="en-US"/>
              </w:rPr>
            </w:pPr>
            <w:r w:rsidRPr="00B07743">
              <w:rPr>
                <w:sz w:val="16"/>
                <w:szCs w:val="16"/>
                <w:lang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E3020F" w14:textId="77777777" w:rsidR="00D46EA0" w:rsidRPr="00B07743" w:rsidRDefault="00D46EA0" w:rsidP="00D46EA0">
            <w:pPr>
              <w:suppressAutoHyphens w:val="0"/>
              <w:jc w:val="center"/>
              <w:rPr>
                <w:sz w:val="16"/>
                <w:szCs w:val="16"/>
                <w:lang w:eastAsia="en-US"/>
              </w:rPr>
            </w:pPr>
            <w:r w:rsidRPr="00B07743">
              <w:rPr>
                <w:sz w:val="16"/>
                <w:szCs w:val="16"/>
                <w:lang w:eastAsia="lv-LV"/>
              </w:rPr>
              <w:t>mehānismi</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D2C965" w14:textId="77777777" w:rsidR="00D46EA0" w:rsidRPr="00B07743" w:rsidRDefault="00D46EA0" w:rsidP="00D46EA0">
            <w:pPr>
              <w:suppressAutoHyphens w:val="0"/>
              <w:jc w:val="center"/>
              <w:rPr>
                <w:sz w:val="16"/>
                <w:szCs w:val="16"/>
                <w:lang w:eastAsia="en-US"/>
              </w:rPr>
            </w:pPr>
            <w:r w:rsidRPr="00B07743">
              <w:rPr>
                <w:sz w:val="16"/>
                <w:szCs w:val="16"/>
                <w:lang w:eastAsia="lv-LV"/>
              </w:rPr>
              <w:t>kopā</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8520A0" w14:textId="77777777" w:rsidR="00D46EA0" w:rsidRPr="00B07743" w:rsidRDefault="00D46EA0" w:rsidP="00D46EA0">
            <w:pPr>
              <w:suppressAutoHyphens w:val="0"/>
              <w:jc w:val="center"/>
              <w:rPr>
                <w:sz w:val="16"/>
                <w:szCs w:val="16"/>
                <w:lang w:eastAsia="en-US"/>
              </w:rPr>
            </w:pPr>
            <w:r w:rsidRPr="00B07743">
              <w:rPr>
                <w:sz w:val="16"/>
                <w:szCs w:val="16"/>
                <w:lang w:eastAsia="lv-LV"/>
              </w:rPr>
              <w:t>darbietilpība (c/h)</w:t>
            </w:r>
          </w:p>
        </w:tc>
        <w:tc>
          <w:tcPr>
            <w:tcW w:w="7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417A90" w14:textId="77777777" w:rsidR="00D46EA0" w:rsidRPr="00B07743" w:rsidRDefault="00D46EA0" w:rsidP="00D46EA0">
            <w:pPr>
              <w:suppressAutoHyphens w:val="0"/>
              <w:jc w:val="center"/>
              <w:rPr>
                <w:sz w:val="16"/>
                <w:szCs w:val="16"/>
                <w:lang w:eastAsia="en-US"/>
              </w:rPr>
            </w:pPr>
            <w:r w:rsidRPr="00B07743">
              <w:rPr>
                <w:sz w:val="16"/>
                <w:szCs w:val="16"/>
                <w:lang w:eastAsia="lv-LV"/>
              </w:rPr>
              <w:t>darba alga</w:t>
            </w:r>
          </w:p>
        </w:tc>
        <w:tc>
          <w:tcPr>
            <w:tcW w:w="80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079106" w14:textId="77777777" w:rsidR="00D46EA0" w:rsidRPr="00B07743" w:rsidRDefault="00D46EA0" w:rsidP="00D46EA0">
            <w:pPr>
              <w:suppressAutoHyphens w:val="0"/>
              <w:jc w:val="center"/>
              <w:rPr>
                <w:sz w:val="16"/>
                <w:szCs w:val="16"/>
                <w:lang w:eastAsia="en-US"/>
              </w:rPr>
            </w:pPr>
            <w:r w:rsidRPr="00B07743">
              <w:rPr>
                <w:sz w:val="16"/>
                <w:szCs w:val="16"/>
                <w:lang w:eastAsia="lv-LV"/>
              </w:rPr>
              <w:t>būvizstrādājumi</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535B30" w14:textId="77777777" w:rsidR="00D46EA0" w:rsidRPr="00B07743" w:rsidRDefault="00D46EA0" w:rsidP="00D46EA0">
            <w:pPr>
              <w:suppressAutoHyphens w:val="0"/>
              <w:jc w:val="center"/>
              <w:rPr>
                <w:sz w:val="16"/>
                <w:szCs w:val="16"/>
                <w:lang w:eastAsia="en-US"/>
              </w:rPr>
            </w:pPr>
            <w:r w:rsidRPr="00B07743">
              <w:rPr>
                <w:sz w:val="16"/>
                <w:szCs w:val="16"/>
                <w:lang w:eastAsia="lv-LV"/>
              </w:rPr>
              <w:t>mehānismi</w:t>
            </w:r>
          </w:p>
        </w:tc>
        <w:tc>
          <w:tcPr>
            <w:tcW w:w="12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DE0945" w14:textId="77777777" w:rsidR="00D46EA0" w:rsidRPr="00B07743" w:rsidRDefault="00D46EA0" w:rsidP="00D46EA0">
            <w:pPr>
              <w:suppressAutoHyphens w:val="0"/>
              <w:jc w:val="center"/>
              <w:rPr>
                <w:sz w:val="16"/>
                <w:szCs w:val="16"/>
                <w:lang w:eastAsia="en-US"/>
              </w:rPr>
            </w:pPr>
            <w:r w:rsidRPr="00B07743">
              <w:rPr>
                <w:sz w:val="16"/>
                <w:szCs w:val="16"/>
                <w:lang w:eastAsia="lv-LV"/>
              </w:rPr>
              <w:t>summa</w:t>
            </w:r>
          </w:p>
        </w:tc>
      </w:tr>
      <w:tr w:rsidR="00D46EA0" w:rsidRPr="00B07743" w14:paraId="272C25EB"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0826B471"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E518F5"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22FB5AE7"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FDB18FA"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359E61E"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1ADDE8B0"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E346EF8"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92016D"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84D8A91"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1C99997"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E16298B"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344A4B9"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B6FFDE9"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226CB009"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EA9FB52"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A1B5F85" w14:textId="77777777" w:rsidR="00D46EA0" w:rsidRPr="00B07743" w:rsidRDefault="00D46EA0" w:rsidP="00D46EA0">
            <w:pPr>
              <w:suppressAutoHyphens w:val="0"/>
              <w:rPr>
                <w:sz w:val="16"/>
                <w:szCs w:val="16"/>
                <w:lang w:eastAsia="en-US"/>
              </w:rPr>
            </w:pPr>
          </w:p>
        </w:tc>
      </w:tr>
      <w:tr w:rsidR="00D46EA0" w:rsidRPr="00B07743" w14:paraId="4A32A10A"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63B76F7A"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3C83A0"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1F923E9C"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878A3F7"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57370489"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4B5D262"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E54F8E7"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CDDA723"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E61AEDF"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47E93F5"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6FEC3B2"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6A64526"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3B7B990"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A56C5C5"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DEDE518"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A7A8AFA" w14:textId="77777777" w:rsidR="00D46EA0" w:rsidRPr="00B07743" w:rsidRDefault="00D46EA0" w:rsidP="00D46EA0">
            <w:pPr>
              <w:suppressAutoHyphens w:val="0"/>
              <w:rPr>
                <w:sz w:val="16"/>
                <w:szCs w:val="16"/>
                <w:lang w:eastAsia="en-US"/>
              </w:rPr>
            </w:pPr>
          </w:p>
        </w:tc>
      </w:tr>
      <w:tr w:rsidR="00D46EA0" w:rsidRPr="00B07743" w14:paraId="6DCF41D2"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1358DF2B"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37622A0"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761B4231"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EC74B7D"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EA7AD4A"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51AFB02C"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C065BFA"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037769"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F08DF12"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2628CFC"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9C7520D"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EA38089"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186CA01"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B007815"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C0B90CD"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2BED3C8" w14:textId="77777777" w:rsidR="00D46EA0" w:rsidRPr="00B07743" w:rsidRDefault="00D46EA0" w:rsidP="00D46EA0">
            <w:pPr>
              <w:suppressAutoHyphens w:val="0"/>
              <w:rPr>
                <w:sz w:val="16"/>
                <w:szCs w:val="16"/>
                <w:lang w:eastAsia="en-US"/>
              </w:rPr>
            </w:pPr>
          </w:p>
        </w:tc>
      </w:tr>
      <w:tr w:rsidR="00D46EA0" w:rsidRPr="00B07743" w14:paraId="67D15BCB"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431D0EE6"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CD176D4"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1AC884BA"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99881A7"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AB2B259"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470A92C"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116B03C"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E73D0EE"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C22F9EE"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4DACD2B"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48FDBCD1"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4181BB"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711ABAAC"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29784D39"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7375D8D"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20C9587" w14:textId="77777777" w:rsidR="00D46EA0" w:rsidRPr="00B07743" w:rsidRDefault="00D46EA0" w:rsidP="00D46EA0">
            <w:pPr>
              <w:suppressAutoHyphens w:val="0"/>
              <w:rPr>
                <w:sz w:val="16"/>
                <w:szCs w:val="16"/>
                <w:lang w:eastAsia="en-US"/>
              </w:rPr>
            </w:pPr>
          </w:p>
        </w:tc>
      </w:tr>
      <w:tr w:rsidR="00D46EA0" w:rsidRPr="00B07743" w14:paraId="060B5576"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65BB6F68"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ADE1DD"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43BEC981"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9453B20"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FF9E542"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0DCFC60"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8CAE230"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A543A42"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1C4BC242"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1680E02"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2FEE26C3"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E51DDFB"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5BDC98B"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CE9876D"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5FD47B4"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0B47578" w14:textId="77777777" w:rsidR="00D46EA0" w:rsidRPr="00B07743" w:rsidRDefault="00D46EA0" w:rsidP="00D46EA0">
            <w:pPr>
              <w:suppressAutoHyphens w:val="0"/>
              <w:rPr>
                <w:sz w:val="16"/>
                <w:szCs w:val="16"/>
                <w:lang w:eastAsia="en-US"/>
              </w:rPr>
            </w:pPr>
          </w:p>
        </w:tc>
      </w:tr>
      <w:tr w:rsidR="00D46EA0" w:rsidRPr="00B07743" w14:paraId="329D0455"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7BDA53AD"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1C8FC74"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16899123"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6919886"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A952EFD"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18385F61"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5AFB9F2"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17D4B1D"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EB754FA"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A43D291"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6F1B827"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23281D6"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16ABEE7F"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CE94C6F"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D263768"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287F00" w14:textId="77777777" w:rsidR="00D46EA0" w:rsidRPr="00B07743" w:rsidRDefault="00D46EA0" w:rsidP="00D46EA0">
            <w:pPr>
              <w:suppressAutoHyphens w:val="0"/>
              <w:rPr>
                <w:sz w:val="16"/>
                <w:szCs w:val="16"/>
                <w:lang w:eastAsia="en-US"/>
              </w:rPr>
            </w:pPr>
          </w:p>
        </w:tc>
      </w:tr>
      <w:tr w:rsidR="00D46EA0" w:rsidRPr="00B07743" w14:paraId="7238AFB2"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4CBC08D8" w14:textId="77777777" w:rsidR="00D46EA0" w:rsidRPr="00B07743" w:rsidRDefault="00D46EA0" w:rsidP="00D46EA0">
            <w:pPr>
              <w:suppressAutoHyphens w:val="0"/>
              <w:rPr>
                <w:sz w:val="16"/>
                <w:szCs w:val="16"/>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4AC29BF" w14:textId="77777777" w:rsidR="00D46EA0" w:rsidRPr="00B07743" w:rsidRDefault="00D46EA0" w:rsidP="00D46EA0">
            <w:pPr>
              <w:suppressAutoHyphens w:val="0"/>
              <w:rPr>
                <w:sz w:val="16"/>
                <w:szCs w:val="16"/>
                <w:lang w:eastAsia="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Pr>
          <w:p w14:paraId="3BCA7814" w14:textId="77777777" w:rsidR="00D46EA0" w:rsidRPr="00B07743" w:rsidRDefault="00D46EA0" w:rsidP="00D46EA0">
            <w:pPr>
              <w:suppressAutoHyphens w:val="0"/>
              <w:jc w:val="right"/>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16D5C1F"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3B740EB1" w14:textId="77777777" w:rsidR="00D46EA0" w:rsidRPr="00B07743" w:rsidRDefault="00D46EA0" w:rsidP="00D46EA0">
            <w:pPr>
              <w:suppressAutoHyphens w:val="0"/>
              <w:rPr>
                <w:sz w:val="16"/>
                <w:szCs w:val="16"/>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6E6478AF" w14:textId="77777777" w:rsidR="00D46EA0" w:rsidRPr="00B07743" w:rsidRDefault="00D46EA0" w:rsidP="00D46EA0">
            <w:pPr>
              <w:suppressAutoHyphens w:val="0"/>
              <w:rPr>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F76D05B"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C23F36C"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A3E5132" w14:textId="77777777" w:rsidR="00D46EA0" w:rsidRPr="00B07743" w:rsidRDefault="00D46EA0" w:rsidP="00D46EA0">
            <w:pPr>
              <w:suppressAutoHyphens w:val="0"/>
              <w:rPr>
                <w:sz w:val="16"/>
                <w:szCs w:val="16"/>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3BDD8A2" w14:textId="77777777" w:rsidR="00D46EA0" w:rsidRPr="00B07743" w:rsidRDefault="00D46EA0" w:rsidP="00D46EA0">
            <w:pPr>
              <w:suppressAutoHyphens w:val="0"/>
              <w:rPr>
                <w:sz w:val="16"/>
                <w:szCs w:val="16"/>
                <w:lang w:eastAsia="en-U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52CA73A"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D1836E1"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4FE5BA3"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4D0E4678"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7B243A9"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A6A9C" w14:textId="77777777" w:rsidR="00D46EA0" w:rsidRPr="00B07743" w:rsidRDefault="00D46EA0" w:rsidP="00D46EA0">
            <w:pPr>
              <w:suppressAutoHyphens w:val="0"/>
              <w:rPr>
                <w:sz w:val="16"/>
                <w:szCs w:val="16"/>
                <w:lang w:eastAsia="en-US"/>
              </w:rPr>
            </w:pPr>
          </w:p>
        </w:tc>
      </w:tr>
      <w:tr w:rsidR="00D46EA0" w:rsidRPr="00B07743" w14:paraId="4B9BCA46"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03B93561" w14:textId="77777777" w:rsidR="00D46EA0" w:rsidRPr="00B07743" w:rsidRDefault="00D46EA0" w:rsidP="00D46EA0">
            <w:pPr>
              <w:suppressAutoHyphens w:val="0"/>
              <w:rPr>
                <w:sz w:val="16"/>
                <w:szCs w:val="16"/>
                <w:lang w:eastAsia="en-US"/>
              </w:rPr>
            </w:pPr>
          </w:p>
        </w:tc>
        <w:tc>
          <w:tcPr>
            <w:tcW w:w="979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3418B7F" w14:textId="77777777" w:rsidR="00D46EA0" w:rsidRPr="00B07743" w:rsidRDefault="00D46EA0" w:rsidP="00D46EA0">
            <w:pPr>
              <w:suppressAutoHyphens w:val="0"/>
              <w:jc w:val="right"/>
              <w:rPr>
                <w:b/>
                <w:sz w:val="16"/>
                <w:szCs w:val="16"/>
                <w:lang w:eastAsia="en-US"/>
              </w:rPr>
            </w:pPr>
            <w:r w:rsidRPr="00B07743">
              <w:rPr>
                <w:b/>
                <w:sz w:val="16"/>
                <w:szCs w:val="16"/>
                <w:lang w:eastAsia="lv-LV"/>
              </w:rPr>
              <w:t>Tiešās izmaksas kopā, t. sk. darba devēja sociālais nodoklis (%)</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4918F5B"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F357897"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51600D39"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E831C6"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2CA729E" w14:textId="77777777" w:rsidR="00D46EA0" w:rsidRPr="00B07743" w:rsidRDefault="00D46EA0" w:rsidP="00D46EA0">
            <w:pPr>
              <w:suppressAutoHyphens w:val="0"/>
              <w:rPr>
                <w:sz w:val="16"/>
                <w:szCs w:val="16"/>
                <w:lang w:eastAsia="en-US"/>
              </w:rPr>
            </w:pPr>
          </w:p>
        </w:tc>
      </w:tr>
      <w:tr w:rsidR="00D46EA0" w:rsidRPr="00B07743" w14:paraId="47AF5B2A"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32ABC615" w14:textId="77777777" w:rsidR="00D46EA0" w:rsidRPr="00B07743" w:rsidRDefault="00D46EA0" w:rsidP="00D46EA0">
            <w:pPr>
              <w:suppressAutoHyphens w:val="0"/>
              <w:rPr>
                <w:sz w:val="16"/>
                <w:szCs w:val="16"/>
                <w:lang w:eastAsia="en-US"/>
              </w:rPr>
            </w:pPr>
          </w:p>
        </w:tc>
        <w:tc>
          <w:tcPr>
            <w:tcW w:w="9792" w:type="dxa"/>
            <w:gridSpan w:val="10"/>
            <w:tcBorders>
              <w:top w:val="single" w:sz="4" w:space="0" w:color="auto"/>
              <w:left w:val="single" w:sz="4" w:space="0" w:color="auto"/>
              <w:bottom w:val="single" w:sz="4" w:space="0" w:color="auto"/>
              <w:right w:val="single" w:sz="4" w:space="0" w:color="auto"/>
            </w:tcBorders>
            <w:shd w:val="clear" w:color="auto" w:fill="auto"/>
          </w:tcPr>
          <w:p w14:paraId="02DAE7A1" w14:textId="77777777" w:rsidR="00D46EA0" w:rsidRPr="00B07743" w:rsidRDefault="00D46EA0" w:rsidP="00D46EA0">
            <w:pPr>
              <w:suppressAutoHyphens w:val="0"/>
              <w:jc w:val="right"/>
              <w:rPr>
                <w:b/>
                <w:sz w:val="16"/>
                <w:szCs w:val="16"/>
                <w:lang w:eastAsia="lv-LV"/>
              </w:rPr>
            </w:pPr>
            <w:proofErr w:type="spellStart"/>
            <w:r w:rsidRPr="00B07743">
              <w:rPr>
                <w:b/>
                <w:sz w:val="16"/>
                <w:szCs w:val="16"/>
                <w:lang w:eastAsia="lv-LV"/>
              </w:rPr>
              <w:t>Virsizdevumi</w:t>
            </w:r>
            <w:proofErr w:type="spellEnd"/>
            <w:r w:rsidRPr="00B07743">
              <w:rPr>
                <w:b/>
                <w:sz w:val="16"/>
                <w:szCs w:val="16"/>
                <w:lang w:eastAsia="lv-LV"/>
              </w:rPr>
              <w:t xml:space="preserve"> ( _____%)</w:t>
            </w: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22F4B05B"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201E54A0"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BFBFBF"/>
          </w:tcPr>
          <w:p w14:paraId="46A14622"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340C4F2F"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74686D4" w14:textId="77777777" w:rsidR="00D46EA0" w:rsidRPr="00B07743" w:rsidRDefault="00D46EA0" w:rsidP="00D46EA0">
            <w:pPr>
              <w:suppressAutoHyphens w:val="0"/>
              <w:rPr>
                <w:sz w:val="16"/>
                <w:szCs w:val="16"/>
                <w:lang w:eastAsia="en-US"/>
              </w:rPr>
            </w:pPr>
          </w:p>
        </w:tc>
      </w:tr>
      <w:tr w:rsidR="00D46EA0" w:rsidRPr="00B07743" w14:paraId="5D362CE8"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2D494688" w14:textId="77777777" w:rsidR="00D46EA0" w:rsidRPr="00B07743" w:rsidRDefault="00D46EA0" w:rsidP="00D46EA0">
            <w:pPr>
              <w:suppressAutoHyphens w:val="0"/>
              <w:rPr>
                <w:sz w:val="16"/>
                <w:szCs w:val="16"/>
                <w:lang w:eastAsia="en-US"/>
              </w:rPr>
            </w:pPr>
          </w:p>
        </w:tc>
        <w:tc>
          <w:tcPr>
            <w:tcW w:w="9792" w:type="dxa"/>
            <w:gridSpan w:val="10"/>
            <w:tcBorders>
              <w:top w:val="single" w:sz="4" w:space="0" w:color="auto"/>
              <w:left w:val="single" w:sz="4" w:space="0" w:color="auto"/>
              <w:bottom w:val="single" w:sz="4" w:space="0" w:color="auto"/>
              <w:right w:val="single" w:sz="4" w:space="0" w:color="auto"/>
            </w:tcBorders>
            <w:shd w:val="clear" w:color="auto" w:fill="auto"/>
          </w:tcPr>
          <w:p w14:paraId="6F2394F0" w14:textId="77777777" w:rsidR="00D46EA0" w:rsidRPr="00B07743" w:rsidRDefault="00D46EA0" w:rsidP="00D46EA0">
            <w:pPr>
              <w:suppressAutoHyphens w:val="0"/>
              <w:jc w:val="right"/>
              <w:rPr>
                <w:b/>
                <w:sz w:val="16"/>
                <w:szCs w:val="16"/>
                <w:lang w:eastAsia="lv-LV"/>
              </w:rPr>
            </w:pPr>
            <w:r w:rsidRPr="00B07743">
              <w:rPr>
                <w:b/>
                <w:sz w:val="16"/>
                <w:szCs w:val="16"/>
                <w:lang w:eastAsia="lv-LV"/>
              </w:rPr>
              <w:t>t. sk. darba aizsardzība</w:t>
            </w: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4315AA9B"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313EDA0C"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BFBFBF"/>
          </w:tcPr>
          <w:p w14:paraId="533FBAC0"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4EEC4106"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88764E3" w14:textId="77777777" w:rsidR="00D46EA0" w:rsidRPr="00B07743" w:rsidRDefault="00D46EA0" w:rsidP="00D46EA0">
            <w:pPr>
              <w:suppressAutoHyphens w:val="0"/>
              <w:rPr>
                <w:sz w:val="16"/>
                <w:szCs w:val="16"/>
                <w:lang w:eastAsia="en-US"/>
              </w:rPr>
            </w:pPr>
          </w:p>
        </w:tc>
      </w:tr>
      <w:tr w:rsidR="00D46EA0" w:rsidRPr="00B07743" w14:paraId="3DB84635"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0265B553" w14:textId="77777777" w:rsidR="00D46EA0" w:rsidRPr="00B07743" w:rsidRDefault="00D46EA0" w:rsidP="00D46EA0">
            <w:pPr>
              <w:suppressAutoHyphens w:val="0"/>
              <w:rPr>
                <w:sz w:val="16"/>
                <w:szCs w:val="16"/>
                <w:lang w:eastAsia="en-US"/>
              </w:rPr>
            </w:pPr>
          </w:p>
        </w:tc>
        <w:tc>
          <w:tcPr>
            <w:tcW w:w="9792" w:type="dxa"/>
            <w:gridSpan w:val="10"/>
            <w:tcBorders>
              <w:top w:val="single" w:sz="4" w:space="0" w:color="auto"/>
              <w:left w:val="single" w:sz="4" w:space="0" w:color="auto"/>
              <w:bottom w:val="single" w:sz="4" w:space="0" w:color="auto"/>
              <w:right w:val="single" w:sz="4" w:space="0" w:color="auto"/>
            </w:tcBorders>
            <w:shd w:val="clear" w:color="auto" w:fill="auto"/>
          </w:tcPr>
          <w:p w14:paraId="12E9D9FE" w14:textId="77777777" w:rsidR="00D46EA0" w:rsidRPr="00B07743" w:rsidRDefault="00D46EA0" w:rsidP="00D46EA0">
            <w:pPr>
              <w:suppressAutoHyphens w:val="0"/>
              <w:jc w:val="right"/>
              <w:rPr>
                <w:b/>
                <w:sz w:val="16"/>
                <w:szCs w:val="16"/>
                <w:lang w:eastAsia="lv-LV"/>
              </w:rPr>
            </w:pPr>
            <w:r w:rsidRPr="00B07743">
              <w:rPr>
                <w:b/>
                <w:sz w:val="16"/>
                <w:szCs w:val="16"/>
                <w:lang w:eastAsia="lv-LV"/>
              </w:rPr>
              <w:t>Peļņa ( _____%)</w:t>
            </w: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305C9887"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6B5446CF"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BFBFBF"/>
          </w:tcPr>
          <w:p w14:paraId="1B2D7640"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3A1E4340"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606CB76" w14:textId="77777777" w:rsidR="00D46EA0" w:rsidRPr="00B07743" w:rsidRDefault="00D46EA0" w:rsidP="00D46EA0">
            <w:pPr>
              <w:suppressAutoHyphens w:val="0"/>
              <w:rPr>
                <w:sz w:val="16"/>
                <w:szCs w:val="16"/>
                <w:lang w:eastAsia="en-US"/>
              </w:rPr>
            </w:pPr>
          </w:p>
        </w:tc>
      </w:tr>
      <w:tr w:rsidR="00D46EA0" w:rsidRPr="00B07743" w14:paraId="09A87516" w14:textId="77777777" w:rsidTr="00D46EA0">
        <w:tc>
          <w:tcPr>
            <w:tcW w:w="637" w:type="dxa"/>
            <w:tcBorders>
              <w:top w:val="single" w:sz="4" w:space="0" w:color="auto"/>
              <w:left w:val="single" w:sz="4" w:space="0" w:color="auto"/>
              <w:bottom w:val="single" w:sz="4" w:space="0" w:color="auto"/>
              <w:right w:val="single" w:sz="4" w:space="0" w:color="auto"/>
            </w:tcBorders>
            <w:shd w:val="clear" w:color="auto" w:fill="auto"/>
          </w:tcPr>
          <w:p w14:paraId="616A3F03" w14:textId="77777777" w:rsidR="00D46EA0" w:rsidRPr="00B07743" w:rsidRDefault="00D46EA0" w:rsidP="00D46EA0">
            <w:pPr>
              <w:suppressAutoHyphens w:val="0"/>
              <w:rPr>
                <w:sz w:val="16"/>
                <w:szCs w:val="16"/>
                <w:lang w:eastAsia="en-US"/>
              </w:rPr>
            </w:pPr>
          </w:p>
        </w:tc>
        <w:tc>
          <w:tcPr>
            <w:tcW w:w="9792" w:type="dxa"/>
            <w:gridSpan w:val="10"/>
            <w:tcBorders>
              <w:top w:val="single" w:sz="4" w:space="0" w:color="auto"/>
              <w:left w:val="single" w:sz="4" w:space="0" w:color="auto"/>
              <w:bottom w:val="single" w:sz="4" w:space="0" w:color="auto"/>
              <w:right w:val="single" w:sz="4" w:space="0" w:color="auto"/>
            </w:tcBorders>
            <w:shd w:val="clear" w:color="auto" w:fill="auto"/>
          </w:tcPr>
          <w:p w14:paraId="4400352D" w14:textId="77777777" w:rsidR="00D46EA0" w:rsidRPr="00B07743" w:rsidRDefault="00D46EA0" w:rsidP="00D46EA0">
            <w:pPr>
              <w:suppressAutoHyphens w:val="0"/>
              <w:jc w:val="right"/>
              <w:rPr>
                <w:b/>
                <w:sz w:val="16"/>
                <w:szCs w:val="16"/>
                <w:lang w:eastAsia="lv-LV"/>
              </w:rPr>
            </w:pPr>
            <w:r w:rsidRPr="00B07743">
              <w:rPr>
                <w:b/>
                <w:sz w:val="16"/>
                <w:szCs w:val="16"/>
                <w:lang w:eastAsia="lv-LV"/>
              </w:rPr>
              <w:t>Pavisam kopā</w:t>
            </w: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5704C614" w14:textId="77777777" w:rsidR="00D46EA0" w:rsidRPr="00B07743" w:rsidRDefault="00D46EA0" w:rsidP="00D46EA0">
            <w:pPr>
              <w:suppressAutoHyphens w:val="0"/>
              <w:rPr>
                <w:sz w:val="16"/>
                <w:szCs w:val="16"/>
                <w:lang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6D2FD916" w14:textId="77777777" w:rsidR="00D46EA0" w:rsidRPr="00B07743" w:rsidRDefault="00D46EA0" w:rsidP="00D46EA0">
            <w:pPr>
              <w:suppressAutoHyphens w:val="0"/>
              <w:rPr>
                <w:sz w:val="16"/>
                <w:szCs w:val="16"/>
                <w:lang w:eastAsia="en-US"/>
              </w:rPr>
            </w:pPr>
          </w:p>
        </w:tc>
        <w:tc>
          <w:tcPr>
            <w:tcW w:w="801" w:type="dxa"/>
            <w:tcBorders>
              <w:top w:val="single" w:sz="4" w:space="0" w:color="auto"/>
              <w:left w:val="single" w:sz="4" w:space="0" w:color="auto"/>
              <w:bottom w:val="single" w:sz="4" w:space="0" w:color="auto"/>
              <w:right w:val="single" w:sz="4" w:space="0" w:color="auto"/>
            </w:tcBorders>
            <w:shd w:val="clear" w:color="auto" w:fill="BFBFBF"/>
          </w:tcPr>
          <w:p w14:paraId="5FA80971" w14:textId="77777777" w:rsidR="00D46EA0" w:rsidRPr="00B07743" w:rsidRDefault="00D46EA0" w:rsidP="00D46EA0">
            <w:pPr>
              <w:suppressAutoHyphens w:val="0"/>
              <w:rPr>
                <w:sz w:val="16"/>
                <w:szCs w:val="16"/>
                <w:lang w:eastAsia="en-US"/>
              </w:rPr>
            </w:pPr>
          </w:p>
        </w:tc>
        <w:tc>
          <w:tcPr>
            <w:tcW w:w="696" w:type="dxa"/>
            <w:tcBorders>
              <w:top w:val="single" w:sz="4" w:space="0" w:color="auto"/>
              <w:left w:val="single" w:sz="4" w:space="0" w:color="auto"/>
              <w:bottom w:val="single" w:sz="4" w:space="0" w:color="auto"/>
              <w:right w:val="single" w:sz="4" w:space="0" w:color="auto"/>
            </w:tcBorders>
            <w:shd w:val="clear" w:color="auto" w:fill="BFBFBF"/>
          </w:tcPr>
          <w:p w14:paraId="4C7F15FB" w14:textId="77777777" w:rsidR="00D46EA0" w:rsidRPr="00B07743" w:rsidRDefault="00D46EA0" w:rsidP="00D46EA0">
            <w:pPr>
              <w:suppressAutoHyphens w:val="0"/>
              <w:rPr>
                <w:sz w:val="16"/>
                <w:szCs w:val="16"/>
                <w:lang w:eastAsia="en-US"/>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7B2788" w14:textId="77777777" w:rsidR="00D46EA0" w:rsidRPr="00B07743" w:rsidRDefault="00D46EA0" w:rsidP="00D46EA0">
            <w:pPr>
              <w:suppressAutoHyphens w:val="0"/>
              <w:rPr>
                <w:sz w:val="16"/>
                <w:szCs w:val="16"/>
                <w:lang w:eastAsia="en-US"/>
              </w:rPr>
            </w:pPr>
          </w:p>
        </w:tc>
      </w:tr>
    </w:tbl>
    <w:p w14:paraId="1EA076F4" w14:textId="77777777" w:rsidR="00D46EA0" w:rsidRPr="00B07743" w:rsidRDefault="00D46EA0" w:rsidP="00D46EA0">
      <w:pPr>
        <w:suppressAutoHyphens w:val="0"/>
        <w:spacing w:line="260" w:lineRule="exact"/>
        <w:rPr>
          <w:sz w:val="16"/>
          <w:szCs w:val="16"/>
          <w:lang w:eastAsia="en-US"/>
        </w:rPr>
      </w:pPr>
      <w:r w:rsidRPr="00B07743">
        <w:rPr>
          <w:sz w:val="16"/>
          <w:szCs w:val="16"/>
          <w:lang w:eastAsia="en-US"/>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8"/>
        <w:gridCol w:w="13244"/>
      </w:tblGrid>
      <w:tr w:rsidR="00D46EA0" w:rsidRPr="00B07743" w14:paraId="33B9B432" w14:textId="77777777" w:rsidTr="00D46EA0">
        <w:trPr>
          <w:trHeight w:val="230"/>
        </w:trPr>
        <w:tc>
          <w:tcPr>
            <w:tcW w:w="1408" w:type="dxa"/>
            <w:shd w:val="clear" w:color="auto" w:fill="auto"/>
          </w:tcPr>
          <w:p w14:paraId="0D003DB2" w14:textId="77777777" w:rsidR="00D46EA0" w:rsidRPr="00B07743" w:rsidRDefault="00D46EA0" w:rsidP="00D46EA0">
            <w:pPr>
              <w:suppressAutoHyphens w:val="0"/>
              <w:rPr>
                <w:sz w:val="16"/>
                <w:szCs w:val="16"/>
                <w:lang w:eastAsia="en-US"/>
              </w:rPr>
            </w:pPr>
            <w:r w:rsidRPr="00B07743">
              <w:rPr>
                <w:sz w:val="16"/>
                <w:szCs w:val="16"/>
                <w:lang w:eastAsia="en-US"/>
              </w:rPr>
              <w:br w:type="page"/>
              <w:t>Sastādīja</w:t>
            </w:r>
          </w:p>
        </w:tc>
        <w:tc>
          <w:tcPr>
            <w:tcW w:w="13245" w:type="dxa"/>
            <w:tcBorders>
              <w:bottom w:val="single" w:sz="4" w:space="0" w:color="auto"/>
            </w:tcBorders>
            <w:shd w:val="clear" w:color="auto" w:fill="auto"/>
          </w:tcPr>
          <w:p w14:paraId="5D4B7AFA" w14:textId="77777777" w:rsidR="00D46EA0" w:rsidRPr="00B07743" w:rsidRDefault="00D46EA0" w:rsidP="00D46EA0">
            <w:pPr>
              <w:suppressAutoHyphens w:val="0"/>
              <w:rPr>
                <w:sz w:val="16"/>
                <w:szCs w:val="16"/>
                <w:lang w:eastAsia="en-US"/>
              </w:rPr>
            </w:pPr>
          </w:p>
        </w:tc>
      </w:tr>
      <w:tr w:rsidR="00D46EA0" w:rsidRPr="00B07743" w14:paraId="60EDC06C" w14:textId="77777777" w:rsidTr="00D46EA0">
        <w:trPr>
          <w:trHeight w:val="215"/>
        </w:trPr>
        <w:tc>
          <w:tcPr>
            <w:tcW w:w="1408" w:type="dxa"/>
            <w:shd w:val="clear" w:color="auto" w:fill="auto"/>
          </w:tcPr>
          <w:p w14:paraId="7642A0CD" w14:textId="77777777" w:rsidR="00D46EA0" w:rsidRPr="00B07743" w:rsidRDefault="00D46EA0" w:rsidP="00D46EA0">
            <w:pPr>
              <w:suppressAutoHyphens w:val="0"/>
              <w:jc w:val="center"/>
              <w:rPr>
                <w:sz w:val="16"/>
                <w:szCs w:val="16"/>
                <w:lang w:eastAsia="en-US"/>
              </w:rPr>
            </w:pPr>
          </w:p>
        </w:tc>
        <w:tc>
          <w:tcPr>
            <w:tcW w:w="13245" w:type="dxa"/>
            <w:tcBorders>
              <w:top w:val="single" w:sz="4" w:space="0" w:color="auto"/>
            </w:tcBorders>
            <w:shd w:val="clear" w:color="auto" w:fill="auto"/>
          </w:tcPr>
          <w:p w14:paraId="751FD2FA" w14:textId="77777777" w:rsidR="00D46EA0" w:rsidRPr="00B07743" w:rsidRDefault="00D46EA0" w:rsidP="00D46EA0">
            <w:pPr>
              <w:suppressAutoHyphens w:val="0"/>
              <w:jc w:val="center"/>
              <w:rPr>
                <w:sz w:val="16"/>
                <w:szCs w:val="16"/>
                <w:lang w:eastAsia="en-US"/>
              </w:rPr>
            </w:pPr>
            <w:r w:rsidRPr="00B07743">
              <w:rPr>
                <w:sz w:val="16"/>
                <w:szCs w:val="16"/>
                <w:lang w:eastAsia="en-US"/>
              </w:rPr>
              <w:t>(paraksts un tā atšifrējums, datums)</w:t>
            </w:r>
          </w:p>
        </w:tc>
      </w:tr>
    </w:tbl>
    <w:p w14:paraId="1BFBD5F7" w14:textId="77777777" w:rsidR="00D46EA0" w:rsidRPr="00B07743" w:rsidRDefault="00D46EA0" w:rsidP="00D46EA0">
      <w:pPr>
        <w:suppressAutoHyphens w:val="0"/>
        <w:rPr>
          <w:sz w:val="16"/>
          <w:szCs w:val="16"/>
          <w:lang w:eastAsia="en-US"/>
        </w:rPr>
      </w:pPr>
      <w:r w:rsidRPr="00B07743">
        <w:rPr>
          <w:sz w:val="16"/>
          <w:szCs w:val="16"/>
          <w:lang w:eastAsia="en-US"/>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9"/>
        <w:gridCol w:w="31"/>
        <w:gridCol w:w="4319"/>
        <w:gridCol w:w="8505"/>
      </w:tblGrid>
      <w:tr w:rsidR="00D46EA0" w:rsidRPr="00B07743" w14:paraId="6D1DE3D8" w14:textId="77777777" w:rsidTr="00D46EA0">
        <w:tc>
          <w:tcPr>
            <w:tcW w:w="1770" w:type="dxa"/>
            <w:gridSpan w:val="2"/>
            <w:shd w:val="clear" w:color="auto" w:fill="auto"/>
          </w:tcPr>
          <w:p w14:paraId="274C1955" w14:textId="77777777" w:rsidR="00D46EA0" w:rsidRPr="00B07743" w:rsidRDefault="00D46EA0" w:rsidP="00D46EA0">
            <w:pPr>
              <w:suppressAutoHyphens w:val="0"/>
              <w:rPr>
                <w:rFonts w:eastAsia="Calibri"/>
                <w:sz w:val="16"/>
                <w:szCs w:val="16"/>
                <w:lang w:eastAsia="en-US"/>
              </w:rPr>
            </w:pPr>
            <w:r w:rsidRPr="00B07743">
              <w:rPr>
                <w:rFonts w:eastAsia="Calibri"/>
                <w:sz w:val="16"/>
                <w:szCs w:val="16"/>
                <w:lang w:eastAsia="en-US"/>
              </w:rPr>
              <w:t>Pārbaudīja</w:t>
            </w:r>
          </w:p>
        </w:tc>
        <w:tc>
          <w:tcPr>
            <w:tcW w:w="12824" w:type="dxa"/>
            <w:gridSpan w:val="2"/>
            <w:tcBorders>
              <w:bottom w:val="single" w:sz="4" w:space="0" w:color="auto"/>
            </w:tcBorders>
            <w:shd w:val="clear" w:color="auto" w:fill="auto"/>
          </w:tcPr>
          <w:p w14:paraId="2D7498FD" w14:textId="77777777" w:rsidR="00D46EA0" w:rsidRPr="00B07743" w:rsidRDefault="00D46EA0" w:rsidP="00D46EA0">
            <w:pPr>
              <w:suppressAutoHyphens w:val="0"/>
              <w:rPr>
                <w:rFonts w:eastAsia="Calibri"/>
                <w:sz w:val="16"/>
                <w:szCs w:val="16"/>
                <w:lang w:eastAsia="en-US"/>
              </w:rPr>
            </w:pPr>
          </w:p>
        </w:tc>
      </w:tr>
      <w:tr w:rsidR="00D46EA0" w:rsidRPr="00B07743" w14:paraId="479C158A" w14:textId="77777777" w:rsidTr="00D46EA0">
        <w:tc>
          <w:tcPr>
            <w:tcW w:w="1770" w:type="dxa"/>
            <w:gridSpan w:val="2"/>
            <w:shd w:val="clear" w:color="auto" w:fill="auto"/>
          </w:tcPr>
          <w:p w14:paraId="2EBACFAE" w14:textId="77777777" w:rsidR="00D46EA0" w:rsidRPr="00B07743" w:rsidRDefault="00D46EA0" w:rsidP="00D46EA0">
            <w:pPr>
              <w:suppressAutoHyphens w:val="0"/>
              <w:jc w:val="center"/>
              <w:rPr>
                <w:rFonts w:eastAsia="Calibri"/>
                <w:sz w:val="16"/>
                <w:szCs w:val="16"/>
                <w:lang w:eastAsia="en-US"/>
              </w:rPr>
            </w:pPr>
          </w:p>
        </w:tc>
        <w:tc>
          <w:tcPr>
            <w:tcW w:w="12824" w:type="dxa"/>
            <w:gridSpan w:val="2"/>
            <w:tcBorders>
              <w:top w:val="single" w:sz="4" w:space="0" w:color="auto"/>
            </w:tcBorders>
            <w:shd w:val="clear" w:color="auto" w:fill="auto"/>
          </w:tcPr>
          <w:p w14:paraId="4FBE0394" w14:textId="77777777" w:rsidR="00D46EA0" w:rsidRPr="00B07743" w:rsidRDefault="00D46EA0" w:rsidP="00D46EA0">
            <w:pPr>
              <w:suppressAutoHyphens w:val="0"/>
              <w:jc w:val="center"/>
              <w:rPr>
                <w:rFonts w:eastAsia="Calibri"/>
                <w:sz w:val="16"/>
                <w:szCs w:val="16"/>
                <w:lang w:eastAsia="en-US"/>
              </w:rPr>
            </w:pPr>
            <w:r w:rsidRPr="00B07743">
              <w:rPr>
                <w:rFonts w:eastAsia="Calibri"/>
                <w:sz w:val="16"/>
                <w:szCs w:val="16"/>
                <w:lang w:eastAsia="en-US"/>
              </w:rPr>
              <w:t>(paraksts un tā atšifrējums, datums)</w:t>
            </w:r>
          </w:p>
        </w:tc>
      </w:tr>
      <w:tr w:rsidR="00D46EA0" w:rsidRPr="00B07743" w14:paraId="6DF3DC97" w14:textId="77777777" w:rsidTr="00D46EA0">
        <w:tc>
          <w:tcPr>
            <w:tcW w:w="1739" w:type="dxa"/>
            <w:shd w:val="clear" w:color="auto" w:fill="auto"/>
          </w:tcPr>
          <w:p w14:paraId="49F321A1" w14:textId="77777777" w:rsidR="00D46EA0" w:rsidRPr="00B07743" w:rsidRDefault="00D46EA0" w:rsidP="00D46EA0">
            <w:pPr>
              <w:suppressAutoHyphens w:val="0"/>
              <w:rPr>
                <w:rFonts w:eastAsia="Calibri"/>
                <w:sz w:val="16"/>
                <w:szCs w:val="16"/>
                <w:lang w:eastAsia="en-US"/>
              </w:rPr>
            </w:pPr>
            <w:r w:rsidRPr="00B07743">
              <w:rPr>
                <w:rFonts w:eastAsia="Calibri"/>
                <w:sz w:val="16"/>
                <w:szCs w:val="16"/>
                <w:lang w:eastAsia="en-US"/>
              </w:rPr>
              <w:t>Sertifikāta Nr.</w:t>
            </w:r>
          </w:p>
        </w:tc>
        <w:tc>
          <w:tcPr>
            <w:tcW w:w="4350" w:type="dxa"/>
            <w:gridSpan w:val="2"/>
            <w:tcBorders>
              <w:bottom w:val="single" w:sz="4" w:space="0" w:color="auto"/>
            </w:tcBorders>
            <w:shd w:val="clear" w:color="auto" w:fill="auto"/>
          </w:tcPr>
          <w:p w14:paraId="0F5DF6CE" w14:textId="77777777" w:rsidR="00D46EA0" w:rsidRPr="00B07743" w:rsidRDefault="00D46EA0" w:rsidP="00D46EA0">
            <w:pPr>
              <w:suppressAutoHyphens w:val="0"/>
              <w:rPr>
                <w:rFonts w:eastAsia="Calibri"/>
                <w:sz w:val="16"/>
                <w:szCs w:val="16"/>
                <w:lang w:eastAsia="en-US"/>
              </w:rPr>
            </w:pPr>
          </w:p>
        </w:tc>
        <w:tc>
          <w:tcPr>
            <w:tcW w:w="8505" w:type="dxa"/>
            <w:shd w:val="clear" w:color="auto" w:fill="auto"/>
          </w:tcPr>
          <w:p w14:paraId="22D20418" w14:textId="77777777" w:rsidR="00D46EA0" w:rsidRPr="00B07743" w:rsidRDefault="00D46EA0" w:rsidP="00D46EA0">
            <w:pPr>
              <w:suppressAutoHyphens w:val="0"/>
              <w:rPr>
                <w:rFonts w:eastAsia="Calibri"/>
                <w:sz w:val="16"/>
                <w:szCs w:val="16"/>
                <w:lang w:eastAsia="en-US"/>
              </w:rPr>
            </w:pPr>
          </w:p>
        </w:tc>
      </w:tr>
    </w:tbl>
    <w:p w14:paraId="3F627ED2" w14:textId="77777777" w:rsidR="00D46EA0" w:rsidRPr="00B07743" w:rsidRDefault="00D46EA0" w:rsidP="00D46EA0">
      <w:pPr>
        <w:widowControl w:val="0"/>
        <w:ind w:left="360"/>
        <w:jc w:val="right"/>
        <w:rPr>
          <w:lang w:eastAsia="lv-LV"/>
        </w:rPr>
        <w:sectPr w:rsidR="00D46EA0" w:rsidRPr="00B07743" w:rsidSect="00D46EA0">
          <w:footerReference w:type="default" r:id="rId15"/>
          <w:pgSz w:w="16840" w:h="11907" w:orient="landscape" w:code="9"/>
          <w:pgMar w:top="1701" w:right="1134" w:bottom="1134" w:left="1168" w:header="720" w:footer="720" w:gutter="0"/>
          <w:cols w:space="708"/>
          <w:noEndnote/>
          <w:titlePg/>
          <w:docGrid w:linePitch="326"/>
        </w:sectPr>
      </w:pPr>
    </w:p>
    <w:p w14:paraId="1CDCC773" w14:textId="77777777" w:rsidR="004324F1" w:rsidRPr="004324F1" w:rsidRDefault="004324F1" w:rsidP="004324F1">
      <w:pPr>
        <w:ind w:left="2880"/>
        <w:jc w:val="right"/>
        <w:rPr>
          <w:b/>
          <w:bCs/>
        </w:rPr>
      </w:pPr>
      <w:r w:rsidRPr="004324F1">
        <w:rPr>
          <w:b/>
          <w:bCs/>
        </w:rPr>
        <w:lastRenderedPageBreak/>
        <w:t>6.pielikums</w:t>
      </w:r>
    </w:p>
    <w:p w14:paraId="4685E155" w14:textId="4F3CD791" w:rsidR="00E91EF2" w:rsidRDefault="00E91EF2" w:rsidP="00E91EF2">
      <w:pPr>
        <w:keepNext/>
        <w:jc w:val="right"/>
        <w:outlineLvl w:val="1"/>
        <w:rPr>
          <w:bCs/>
          <w:sz w:val="20"/>
          <w:szCs w:val="20"/>
        </w:rPr>
      </w:pPr>
      <w:r w:rsidRPr="00E91EF2">
        <w:rPr>
          <w:bCs/>
          <w:sz w:val="20"/>
          <w:szCs w:val="20"/>
        </w:rPr>
        <w:t>Iepirkumam „</w:t>
      </w:r>
      <w:r w:rsidR="00C416A8">
        <w:rPr>
          <w:bCs/>
          <w:sz w:val="20"/>
          <w:szCs w:val="20"/>
        </w:rPr>
        <w:t>V</w:t>
      </w:r>
      <w:r w:rsidRPr="00E91EF2">
        <w:rPr>
          <w:bCs/>
          <w:sz w:val="20"/>
          <w:szCs w:val="20"/>
        </w:rPr>
        <w:t xml:space="preserve">entilācijas izbūve </w:t>
      </w:r>
    </w:p>
    <w:p w14:paraId="19224ACE" w14:textId="77777777" w:rsidR="00E91EF2" w:rsidRPr="00E91EF2" w:rsidRDefault="00E91EF2" w:rsidP="00E91EF2">
      <w:pPr>
        <w:keepNext/>
        <w:jc w:val="right"/>
        <w:outlineLvl w:val="1"/>
        <w:rPr>
          <w:bCs/>
          <w:sz w:val="20"/>
          <w:szCs w:val="20"/>
        </w:rPr>
      </w:pPr>
      <w:r w:rsidRPr="00E91EF2">
        <w:rPr>
          <w:bCs/>
          <w:sz w:val="20"/>
          <w:szCs w:val="20"/>
        </w:rPr>
        <w:t>Daugavpils pašvaldības iestādē „Vienības nams”</w:t>
      </w:r>
    </w:p>
    <w:p w14:paraId="539C7AE8" w14:textId="77777777" w:rsidR="00E91EF2" w:rsidRPr="00451C35" w:rsidRDefault="00E91EF2" w:rsidP="00E91EF2">
      <w:pPr>
        <w:keepNext/>
        <w:jc w:val="right"/>
        <w:outlineLvl w:val="1"/>
        <w:rPr>
          <w:sz w:val="20"/>
          <w:szCs w:val="20"/>
        </w:rPr>
      </w:pPr>
      <w:r w:rsidRPr="00451C35">
        <w:rPr>
          <w:sz w:val="18"/>
          <w:szCs w:val="18"/>
        </w:rPr>
        <w:t xml:space="preserve">identifikācijas numurs </w:t>
      </w:r>
      <w:r>
        <w:rPr>
          <w:sz w:val="18"/>
          <w:szCs w:val="18"/>
        </w:rPr>
        <w:t>_____</w:t>
      </w:r>
    </w:p>
    <w:p w14:paraId="292DA540" w14:textId="77777777" w:rsidR="004324F1" w:rsidRPr="00451C35" w:rsidRDefault="004324F1" w:rsidP="004324F1">
      <w:pPr>
        <w:keepNext/>
        <w:jc w:val="right"/>
        <w:outlineLvl w:val="1"/>
        <w:rPr>
          <w:sz w:val="20"/>
          <w:szCs w:val="20"/>
        </w:rPr>
      </w:pPr>
    </w:p>
    <w:p w14:paraId="555E95AB" w14:textId="77777777" w:rsidR="00505BE6" w:rsidRPr="004324F1" w:rsidRDefault="00505BE6" w:rsidP="00505BE6">
      <w:pPr>
        <w:suppressAutoHyphens w:val="0"/>
        <w:spacing w:line="20" w:lineRule="atLeast"/>
        <w:jc w:val="center"/>
        <w:rPr>
          <w:i/>
          <w:lang w:eastAsia="en-US"/>
        </w:rPr>
      </w:pPr>
      <w:r w:rsidRPr="004324F1">
        <w:rPr>
          <w:b/>
          <w:lang w:eastAsia="en-US"/>
        </w:rPr>
        <w:t xml:space="preserve">UZŅĒMUMA LĪGUMS </w:t>
      </w:r>
    </w:p>
    <w:p w14:paraId="378A7CD4" w14:textId="04F59713" w:rsidR="002750A0" w:rsidRPr="00056A2B" w:rsidRDefault="002750A0" w:rsidP="00C416A8">
      <w:pPr>
        <w:suppressAutoHyphens w:val="0"/>
        <w:spacing w:after="240"/>
        <w:jc w:val="center"/>
        <w:rPr>
          <w:bCs/>
          <w:i/>
        </w:rPr>
      </w:pPr>
      <w:r w:rsidRPr="00056A2B">
        <w:rPr>
          <w:i/>
        </w:rPr>
        <w:t xml:space="preserve">Par ventilācijas izbūvi </w:t>
      </w:r>
      <w:r w:rsidRPr="00056A2B">
        <w:rPr>
          <w:bCs/>
          <w:i/>
        </w:rPr>
        <w:t>Daugavpils pašvaldības iestādē „Vienības Nams</w:t>
      </w:r>
      <w:r w:rsidRPr="00056A2B">
        <w:rPr>
          <w:i/>
        </w:rPr>
        <w:t>”</w:t>
      </w:r>
    </w:p>
    <w:p w14:paraId="56E3A768" w14:textId="77777777" w:rsidR="002750A0" w:rsidRPr="002750A0" w:rsidRDefault="002750A0" w:rsidP="00505BE6">
      <w:pPr>
        <w:suppressAutoHyphens w:val="0"/>
        <w:spacing w:after="240"/>
        <w:rPr>
          <w:sz w:val="23"/>
          <w:szCs w:val="23"/>
          <w:lang w:eastAsia="en-US"/>
        </w:rPr>
      </w:pPr>
    </w:p>
    <w:p w14:paraId="769A2B2D" w14:textId="77777777" w:rsidR="00505BE6" w:rsidRPr="00B07743" w:rsidRDefault="00505BE6" w:rsidP="00505BE6">
      <w:pPr>
        <w:suppressAutoHyphens w:val="0"/>
        <w:spacing w:after="240"/>
        <w:rPr>
          <w:sz w:val="23"/>
          <w:szCs w:val="23"/>
          <w:lang w:eastAsia="en-US"/>
        </w:rPr>
      </w:pPr>
      <w:r>
        <w:rPr>
          <w:sz w:val="23"/>
          <w:szCs w:val="23"/>
          <w:lang w:eastAsia="en-US"/>
        </w:rPr>
        <w:t>Daugavpilī, 2021</w:t>
      </w:r>
      <w:r w:rsidRPr="00B07743">
        <w:rPr>
          <w:sz w:val="23"/>
          <w:szCs w:val="23"/>
          <w:lang w:eastAsia="en-US"/>
        </w:rPr>
        <w:t>.gada ____.___________</w:t>
      </w:r>
    </w:p>
    <w:p w14:paraId="13775ADB" w14:textId="597AFBBD" w:rsidR="00505BE6" w:rsidRDefault="00505BE6" w:rsidP="00505BE6">
      <w:pPr>
        <w:spacing w:before="80" w:after="80"/>
        <w:ind w:firstLine="510"/>
        <w:jc w:val="both"/>
        <w:rPr>
          <w:sz w:val="23"/>
          <w:szCs w:val="23"/>
        </w:rPr>
      </w:pPr>
      <w:r>
        <w:rPr>
          <w:b/>
          <w:bCs/>
          <w:sz w:val="23"/>
          <w:szCs w:val="23"/>
        </w:rPr>
        <w:t>Daugavpils pašvaldības iestāde “Vienības nams”</w:t>
      </w:r>
      <w:r>
        <w:rPr>
          <w:sz w:val="23"/>
          <w:szCs w:val="23"/>
        </w:rPr>
        <w:t>, Reģ. Nr. 90000077556, juridiskā adrese: Rīgas iela 22</w:t>
      </w:r>
      <w:r w:rsidR="00F61F15">
        <w:rPr>
          <w:sz w:val="23"/>
          <w:szCs w:val="23"/>
        </w:rPr>
        <w:t>a</w:t>
      </w:r>
      <w:r>
        <w:rPr>
          <w:sz w:val="23"/>
          <w:szCs w:val="23"/>
        </w:rPr>
        <w:t xml:space="preserve">, Daugavpils, LV-5401, </w:t>
      </w:r>
      <w:r>
        <w:rPr>
          <w:b/>
          <w:bCs/>
          <w:sz w:val="23"/>
          <w:szCs w:val="23"/>
        </w:rPr>
        <w:t xml:space="preserve">tās vadītājas Regīnas </w:t>
      </w:r>
      <w:proofErr w:type="spellStart"/>
      <w:r>
        <w:rPr>
          <w:b/>
          <w:bCs/>
          <w:sz w:val="23"/>
          <w:szCs w:val="23"/>
        </w:rPr>
        <w:t>Osmanes</w:t>
      </w:r>
      <w:proofErr w:type="spellEnd"/>
      <w:r>
        <w:rPr>
          <w:b/>
          <w:bCs/>
          <w:sz w:val="23"/>
          <w:szCs w:val="23"/>
        </w:rPr>
        <w:t xml:space="preserve"> personā</w:t>
      </w:r>
      <w:r>
        <w:rPr>
          <w:sz w:val="23"/>
          <w:szCs w:val="23"/>
        </w:rPr>
        <w:t xml:space="preserve">, kura rīkojas uz iestādes nolikuma pamata, (turpmāk – </w:t>
      </w:r>
      <w:r w:rsidR="00FF4360">
        <w:rPr>
          <w:rFonts w:eastAsia="Calibri"/>
          <w:sz w:val="23"/>
          <w:szCs w:val="23"/>
          <w:lang w:eastAsia="en-US"/>
        </w:rPr>
        <w:t>PASŪTĪTĀJAS</w:t>
      </w:r>
      <w:r>
        <w:rPr>
          <w:sz w:val="23"/>
          <w:szCs w:val="23"/>
        </w:rPr>
        <w:t>), no vienas puses, un</w:t>
      </w:r>
    </w:p>
    <w:p w14:paraId="64E540A0" w14:textId="11458BD2" w:rsidR="00505BE6" w:rsidRPr="00B07743" w:rsidRDefault="00505BE6" w:rsidP="00FF4360">
      <w:pPr>
        <w:suppressAutoHyphens w:val="0"/>
        <w:spacing w:after="120" w:line="20" w:lineRule="atLeast"/>
        <w:jc w:val="both"/>
        <w:rPr>
          <w:sz w:val="23"/>
          <w:szCs w:val="23"/>
          <w:lang w:eastAsia="en-US"/>
        </w:rPr>
      </w:pPr>
      <w:r w:rsidRPr="00B07743">
        <w:rPr>
          <w:sz w:val="23"/>
          <w:szCs w:val="23"/>
          <w:lang w:eastAsia="en-US"/>
        </w:rPr>
        <w:t>____________________________, reģistrācijas Nr._____________, __________________, ___________, ___________, (</w:t>
      </w:r>
      <w:r w:rsidRPr="00B07743">
        <w:rPr>
          <w:sz w:val="23"/>
          <w:szCs w:val="23"/>
          <w:lang w:eastAsia="lv-LV"/>
        </w:rPr>
        <w:t xml:space="preserve">turpmāk - </w:t>
      </w:r>
      <w:r w:rsidR="002750A0" w:rsidRPr="00B07743">
        <w:rPr>
          <w:rFonts w:eastAsia="Calibri"/>
          <w:sz w:val="23"/>
          <w:szCs w:val="23"/>
          <w:lang w:eastAsia="en-US"/>
        </w:rPr>
        <w:t>BŪVDARBU VEICĒJS</w:t>
      </w:r>
      <w:r w:rsidRPr="00B07743">
        <w:rPr>
          <w:sz w:val="23"/>
          <w:szCs w:val="23"/>
          <w:lang w:eastAsia="lv-LV"/>
        </w:rPr>
        <w:t xml:space="preserve">), </w:t>
      </w:r>
      <w:r w:rsidRPr="00B07743">
        <w:rPr>
          <w:sz w:val="23"/>
          <w:szCs w:val="23"/>
          <w:lang w:eastAsia="en-US"/>
        </w:rPr>
        <w:t xml:space="preserve">tās </w:t>
      </w:r>
      <w:r w:rsidRPr="00B07743">
        <w:rPr>
          <w:b/>
          <w:bCs/>
          <w:color w:val="000000"/>
          <w:sz w:val="23"/>
          <w:szCs w:val="23"/>
          <w:lang w:eastAsia="en-US"/>
        </w:rPr>
        <w:t>___</w:t>
      </w:r>
      <w:r w:rsidRPr="00B07743">
        <w:rPr>
          <w:bCs/>
          <w:color w:val="000000"/>
          <w:sz w:val="23"/>
          <w:szCs w:val="23"/>
          <w:lang w:eastAsia="en-US"/>
        </w:rPr>
        <w:t>_______________</w:t>
      </w:r>
      <w:r w:rsidRPr="00B07743">
        <w:rPr>
          <w:color w:val="000000"/>
          <w:sz w:val="23"/>
          <w:szCs w:val="23"/>
          <w:lang w:eastAsia="en-US"/>
        </w:rPr>
        <w:t xml:space="preserve"> </w:t>
      </w:r>
      <w:r w:rsidRPr="00B07743">
        <w:rPr>
          <w:sz w:val="23"/>
          <w:szCs w:val="23"/>
          <w:lang w:eastAsia="en-US"/>
        </w:rPr>
        <w:t>personā, no otras puses, abi kopā turpmāk saukti Puses,</w:t>
      </w:r>
    </w:p>
    <w:p w14:paraId="49ED1563" w14:textId="4FE2FC6B" w:rsidR="00505BE6" w:rsidRPr="00B07743" w:rsidRDefault="00505BE6" w:rsidP="00505BE6">
      <w:pPr>
        <w:suppressAutoHyphens w:val="0"/>
        <w:spacing w:after="120" w:line="20" w:lineRule="atLeast"/>
        <w:ind w:firstLine="567"/>
        <w:jc w:val="both"/>
        <w:rPr>
          <w:sz w:val="23"/>
          <w:szCs w:val="23"/>
          <w:lang w:eastAsia="en-US"/>
        </w:rPr>
      </w:pPr>
      <w:r w:rsidRPr="00B07743">
        <w:rPr>
          <w:sz w:val="23"/>
          <w:szCs w:val="23"/>
          <w:lang w:eastAsia="en-US"/>
        </w:rPr>
        <w:t xml:space="preserve">pamatojoties uz </w:t>
      </w:r>
      <w:r w:rsidR="00D94998">
        <w:rPr>
          <w:sz w:val="23"/>
          <w:szCs w:val="23"/>
          <w:lang w:eastAsia="en-US"/>
        </w:rPr>
        <w:t xml:space="preserve">____aktu_______ </w:t>
      </w:r>
      <w:proofErr w:type="spellStart"/>
      <w:r w:rsidR="006329C9">
        <w:rPr>
          <w:sz w:val="23"/>
          <w:szCs w:val="23"/>
          <w:lang w:eastAsia="en-US"/>
        </w:rPr>
        <w:t>zemsliekšņa</w:t>
      </w:r>
      <w:proofErr w:type="spellEnd"/>
      <w:r w:rsidR="006329C9">
        <w:rPr>
          <w:sz w:val="23"/>
          <w:szCs w:val="23"/>
          <w:lang w:eastAsia="en-US"/>
        </w:rPr>
        <w:t xml:space="preserve"> </w:t>
      </w:r>
      <w:r w:rsidR="00D94998">
        <w:rPr>
          <w:sz w:val="23"/>
          <w:szCs w:val="23"/>
          <w:lang w:eastAsia="en-US"/>
        </w:rPr>
        <w:t>iepirkuma procedūrā „</w:t>
      </w:r>
      <w:r w:rsidR="006329C9">
        <w:rPr>
          <w:bCs/>
        </w:rPr>
        <w:t>V</w:t>
      </w:r>
      <w:r w:rsidR="00D94998" w:rsidRPr="00002CE9">
        <w:rPr>
          <w:bCs/>
        </w:rPr>
        <w:t>entilācijas izbūve Daugavpils pašvaldības iestādē „Vienības nams</w:t>
      </w:r>
      <w:r w:rsidR="00D94998">
        <w:rPr>
          <w:sz w:val="23"/>
          <w:szCs w:val="23"/>
          <w:lang w:eastAsia="en-US"/>
        </w:rPr>
        <w:t xml:space="preserve"> </w:t>
      </w:r>
      <w:r>
        <w:rPr>
          <w:sz w:val="23"/>
          <w:szCs w:val="23"/>
          <w:lang w:eastAsia="en-US"/>
        </w:rPr>
        <w:t>identifikācijas Nr.</w:t>
      </w:r>
      <w:r w:rsidR="00D94998">
        <w:rPr>
          <w:sz w:val="23"/>
          <w:szCs w:val="23"/>
          <w:lang w:eastAsia="en-US"/>
        </w:rPr>
        <w:t>________</w:t>
      </w:r>
      <w:r w:rsidRPr="00B07743">
        <w:rPr>
          <w:sz w:val="23"/>
          <w:szCs w:val="23"/>
          <w:lang w:eastAsia="en-US"/>
        </w:rPr>
        <w:t xml:space="preserve">, </w:t>
      </w:r>
      <w:r w:rsidR="00C416A8">
        <w:t>„</w:t>
      </w:r>
      <w:r w:rsidR="002750A0" w:rsidRPr="002750A0">
        <w:t>Ventilācijas izbūve Daugavpils pašvaldības iestādē „Vienības Nams”</w:t>
      </w:r>
      <w:r w:rsidR="002750A0">
        <w:t>”</w:t>
      </w:r>
      <w:r w:rsidR="002750A0">
        <w:rPr>
          <w:sz w:val="23"/>
          <w:szCs w:val="23"/>
          <w:lang w:eastAsia="en-US"/>
        </w:rPr>
        <w:t xml:space="preserve"> </w:t>
      </w:r>
      <w:r w:rsidRPr="00B07743">
        <w:rPr>
          <w:sz w:val="23"/>
          <w:szCs w:val="23"/>
          <w:lang w:eastAsia="en-US"/>
        </w:rPr>
        <w:t>noslēdza šādu līgumu (turpmāk - Līgums):</w:t>
      </w:r>
    </w:p>
    <w:p w14:paraId="275A59F2" w14:textId="77777777" w:rsidR="002750A0" w:rsidRPr="00B07743" w:rsidRDefault="002750A0" w:rsidP="002B0F33">
      <w:pPr>
        <w:numPr>
          <w:ilvl w:val="0"/>
          <w:numId w:val="29"/>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Līguma priekšmets</w:t>
      </w:r>
    </w:p>
    <w:p w14:paraId="503970BB" w14:textId="6F7CF3F2" w:rsidR="002750A0" w:rsidRPr="00483195" w:rsidRDefault="002750A0" w:rsidP="002B0F33">
      <w:pPr>
        <w:numPr>
          <w:ilvl w:val="1"/>
          <w:numId w:val="29"/>
        </w:numPr>
        <w:suppressAutoHyphens w:val="0"/>
        <w:spacing w:after="120" w:line="20" w:lineRule="atLeast"/>
        <w:jc w:val="both"/>
        <w:rPr>
          <w:b/>
          <w:bCs/>
          <w:iCs/>
          <w:sz w:val="23"/>
          <w:szCs w:val="23"/>
          <w:lang w:eastAsia="en-US"/>
        </w:rPr>
      </w:pPr>
      <w:r w:rsidRPr="00B07743">
        <w:rPr>
          <w:rFonts w:eastAsia="Calibri"/>
          <w:sz w:val="23"/>
          <w:szCs w:val="23"/>
          <w:lang w:eastAsia="en-US"/>
        </w:rPr>
        <w:t xml:space="preserve">PASŪTĪTĀJS uzdod, bet BŪVDARBU VEICĒJS pret atlīdzību ar saviem spēkiem un saviem darba rīkiem, ierīcēm un materiāliem, apņemas </w:t>
      </w:r>
      <w:r w:rsidRPr="00DD49DE">
        <w:rPr>
          <w:rFonts w:eastAsia="Calibri"/>
          <w:b/>
          <w:sz w:val="23"/>
          <w:szCs w:val="23"/>
          <w:lang w:eastAsia="en-US"/>
        </w:rPr>
        <w:t>izpildīt</w:t>
      </w:r>
      <w:r w:rsidR="00C416A8">
        <w:rPr>
          <w:rFonts w:eastAsia="Calibri"/>
          <w:b/>
          <w:sz w:val="23"/>
          <w:szCs w:val="23"/>
          <w:lang w:eastAsia="en-US"/>
        </w:rPr>
        <w:t xml:space="preserve"> </w:t>
      </w:r>
      <w:r w:rsidRPr="00483195">
        <w:rPr>
          <w:i/>
        </w:rPr>
        <w:t xml:space="preserve">Ventilācijas izbūvi </w:t>
      </w:r>
      <w:r w:rsidRPr="00483195">
        <w:rPr>
          <w:bCs/>
          <w:i/>
        </w:rPr>
        <w:t>Daugavpils pašvaldības iestādē „Vienības Nams</w:t>
      </w:r>
      <w:r w:rsidRPr="00483195">
        <w:rPr>
          <w:i/>
        </w:rPr>
        <w:t>”</w:t>
      </w:r>
      <w:r w:rsidRPr="002750A0">
        <w:rPr>
          <w:b/>
          <w:bCs/>
          <w:i/>
          <w:sz w:val="23"/>
          <w:szCs w:val="23"/>
          <w:lang w:eastAsia="en-US"/>
        </w:rPr>
        <w:t xml:space="preserve"> </w:t>
      </w:r>
      <w:r w:rsidRPr="00B07743">
        <w:rPr>
          <w:rFonts w:eastAsia="Calibri"/>
          <w:b/>
          <w:bCs/>
          <w:sz w:val="23"/>
          <w:szCs w:val="23"/>
          <w:lang w:eastAsia="en-US"/>
        </w:rPr>
        <w:t>(</w:t>
      </w:r>
      <w:r w:rsidRPr="00B07743">
        <w:rPr>
          <w:rFonts w:eastAsia="Calibri"/>
          <w:b/>
          <w:sz w:val="23"/>
          <w:szCs w:val="23"/>
          <w:lang w:eastAsia="en-US"/>
        </w:rPr>
        <w:t>turpmāk – Darbi)</w:t>
      </w:r>
      <w:r w:rsidRPr="00B07743">
        <w:rPr>
          <w:rFonts w:eastAsia="Calibri"/>
          <w:sz w:val="23"/>
          <w:szCs w:val="23"/>
          <w:lang w:eastAsia="en-US"/>
        </w:rPr>
        <w:t>. Darbus veic saskaņā ar tehnisko specifikāciju, BŪVDARBU VEICĒJA iesniegto piedāvājumu atklātajam konkursam un apliecinājuma karti.</w:t>
      </w:r>
    </w:p>
    <w:p w14:paraId="46A68B47" w14:textId="3760F5DE" w:rsidR="00483195" w:rsidRPr="00B07743" w:rsidRDefault="00483195" w:rsidP="002B0F33">
      <w:pPr>
        <w:numPr>
          <w:ilvl w:val="1"/>
          <w:numId w:val="29"/>
        </w:numPr>
        <w:suppressAutoHyphens w:val="0"/>
        <w:spacing w:after="120" w:line="20" w:lineRule="atLeast"/>
        <w:jc w:val="both"/>
        <w:rPr>
          <w:b/>
          <w:bCs/>
          <w:iCs/>
          <w:sz w:val="23"/>
          <w:szCs w:val="23"/>
          <w:lang w:eastAsia="en-US"/>
        </w:rPr>
      </w:pPr>
      <w:r w:rsidRPr="00B07743">
        <w:rPr>
          <w:rFonts w:eastAsia="Calibri"/>
          <w:sz w:val="23"/>
          <w:szCs w:val="23"/>
          <w:lang w:eastAsia="en-US"/>
        </w:rPr>
        <w:t xml:space="preserve">Darbi sevī ietver visus Līgumā un </w:t>
      </w:r>
      <w:r w:rsidRPr="00F23A80">
        <w:rPr>
          <w:rFonts w:eastAsia="Calibri"/>
          <w:sz w:val="23"/>
          <w:szCs w:val="23"/>
          <w:lang w:eastAsia="en-US"/>
        </w:rPr>
        <w:t>specifikācijā noteiktos objekta izbūvei nepieciešamos</w:t>
      </w:r>
      <w:r w:rsidRPr="00B07743">
        <w:rPr>
          <w:rFonts w:eastAsia="Calibri"/>
          <w:sz w:val="23"/>
          <w:szCs w:val="23"/>
          <w:lang w:eastAsia="en-US"/>
        </w:rPr>
        <w:t xml:space="preserve"> būvdarbus, būvniecības vadību un organizēšanu, </w:t>
      </w:r>
      <w:r w:rsidRPr="00B07743">
        <w:rPr>
          <w:sz w:val="23"/>
          <w:szCs w:val="23"/>
          <w:lang w:eastAsia="en-US"/>
        </w:rPr>
        <w:t>materiālu izmaksas, darba izmaksas, piegādes, montāžas un uzstādīšanas izmaksas, nepieciešamo palīgdarbu izmaksas (piem. vājstrāvas tīklu laicīgu pārnešanu), tehnikās un palīgierīču izmantošanas izmaksas, būvgružu, aizvākšanas un utilizācijas izmaksas, visa veida pagaidu darb</w:t>
      </w:r>
      <w:r w:rsidR="00FF4360">
        <w:rPr>
          <w:sz w:val="23"/>
          <w:szCs w:val="23"/>
          <w:lang w:eastAsia="en-US"/>
        </w:rPr>
        <w:t>u</w:t>
      </w:r>
      <w:r w:rsidRPr="00B07743">
        <w:rPr>
          <w:sz w:val="23"/>
          <w:szCs w:val="23"/>
          <w:lang w:eastAsia="en-US"/>
        </w:rPr>
        <w:t xml:space="preserve"> un palīgdarb</w:t>
      </w:r>
      <w:r w:rsidR="00FF4360">
        <w:rPr>
          <w:sz w:val="23"/>
          <w:szCs w:val="23"/>
          <w:lang w:eastAsia="en-US"/>
        </w:rPr>
        <w:t>u izmaksas</w:t>
      </w:r>
      <w:r w:rsidRPr="00B07743">
        <w:rPr>
          <w:sz w:val="23"/>
          <w:szCs w:val="23"/>
          <w:lang w:eastAsia="en-US"/>
        </w:rPr>
        <w:t xml:space="preserve"> (piem. </w:t>
      </w:r>
      <w:proofErr w:type="spellStart"/>
      <w:r w:rsidRPr="00B07743">
        <w:rPr>
          <w:sz w:val="23"/>
          <w:szCs w:val="23"/>
          <w:lang w:eastAsia="en-US"/>
        </w:rPr>
        <w:t>būvtāfele</w:t>
      </w:r>
      <w:proofErr w:type="spellEnd"/>
      <w:r w:rsidRPr="00B07743">
        <w:rPr>
          <w:sz w:val="23"/>
          <w:szCs w:val="23"/>
          <w:lang w:eastAsia="en-US"/>
        </w:rPr>
        <w:t>, informatīvie stendi, brīdinājuma zīmes, darba zonas norobežošana, barjeras, balsti, u.c.), visas izmaksas saistītas ar darba drošību objekta realizācijas gaitā, tai skaitā atbildīgo darba drošības personu norīkošanu un projekta koordinatora nozīmēšanu visas citas izmaksas, kas nepieciešamas sekmīgai būvdarbu pabeigšanai un nodošanai, visus normatīvajos aktos paredzētos nodokļus un nodevas (izņemot pievienotās vērtības nodokli), visus riskus, tai skaitā iespējamos sadārdzinājumus</w:t>
      </w:r>
      <w:r w:rsidRPr="00B07743">
        <w:rPr>
          <w:rFonts w:eastAsia="Calibri"/>
          <w:sz w:val="23"/>
          <w:szCs w:val="23"/>
          <w:lang w:eastAsia="en-US"/>
        </w:rPr>
        <w:t xml:space="preserve"> un citas darbības, kuras izriet no Līguma un specifikācijas.</w:t>
      </w:r>
    </w:p>
    <w:p w14:paraId="7E39F85C" w14:textId="225D566D" w:rsidR="00483195" w:rsidRPr="00B07743" w:rsidRDefault="00483195" w:rsidP="002B0F33">
      <w:pPr>
        <w:numPr>
          <w:ilvl w:val="1"/>
          <w:numId w:val="29"/>
        </w:numPr>
        <w:suppressAutoHyphens w:val="0"/>
        <w:spacing w:after="120" w:line="20" w:lineRule="atLeast"/>
        <w:jc w:val="both"/>
        <w:rPr>
          <w:rFonts w:eastAsia="Calibri"/>
          <w:sz w:val="23"/>
          <w:szCs w:val="23"/>
          <w:lang w:eastAsia="en-US"/>
        </w:rPr>
      </w:pPr>
      <w:r w:rsidRPr="00B07743">
        <w:rPr>
          <w:rFonts w:eastAsia="Calibri"/>
          <w:sz w:val="23"/>
          <w:szCs w:val="23"/>
          <w:lang w:eastAsia="en-US"/>
        </w:rPr>
        <w:t xml:space="preserve">BŪVDARBU VEICĒJS, parakstot Līgumu, apliecina, ka viņš ir pienācīgi iepazinies ar </w:t>
      </w:r>
      <w:r w:rsidR="00D94998">
        <w:rPr>
          <w:rFonts w:eastAsia="Calibri"/>
          <w:sz w:val="23"/>
          <w:szCs w:val="23"/>
          <w:lang w:eastAsia="en-US"/>
        </w:rPr>
        <w:t>iepirkuma</w:t>
      </w:r>
      <w:r w:rsidRPr="00B07743">
        <w:rPr>
          <w:rFonts w:eastAsia="Calibri"/>
          <w:sz w:val="23"/>
          <w:szCs w:val="23"/>
          <w:lang w:eastAsia="en-US"/>
        </w:rPr>
        <w:t xml:space="preserve"> un tam pievienoto dokumentu prasībām, tajā skaitā ar tajos ietvertajiem risinājumiem, darbu apjomiem, pielietojamiem materiāliem un prasībām un atsakās saistībā ar to izvirzīt jebkāda satura iebildumus vai pretenzijas. BŪVDARBU VEICĒJS apliecina, ka Būvniecības dokumentācija un Darbi ir realizējami, un ka Finanšu piedāvājumā ir iekļauti visi BŪVDARBU VEICĒJA ar Darbu pilnīgu paveikšanu atbilstoši Līguma pielikumiem saistītie izdevumi.</w:t>
      </w:r>
    </w:p>
    <w:p w14:paraId="10F9CBE6" w14:textId="77777777" w:rsidR="002D117F" w:rsidRPr="00B07743" w:rsidRDefault="002D117F" w:rsidP="002B0F33">
      <w:pPr>
        <w:widowControl w:val="0"/>
        <w:numPr>
          <w:ilvl w:val="0"/>
          <w:numId w:val="29"/>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Līguma cena un norēķinu kārtība</w:t>
      </w:r>
    </w:p>
    <w:p w14:paraId="5A0FEE60" w14:textId="77777777" w:rsidR="002D117F" w:rsidRPr="00B07743" w:rsidRDefault="002D117F" w:rsidP="002B0F33">
      <w:pPr>
        <w:widowControl w:val="0"/>
        <w:numPr>
          <w:ilvl w:val="1"/>
          <w:numId w:val="29"/>
        </w:numPr>
        <w:suppressAutoHyphens w:val="0"/>
        <w:spacing w:after="120" w:line="20" w:lineRule="atLeast"/>
        <w:jc w:val="both"/>
        <w:rPr>
          <w:rFonts w:eastAsia="Calibri"/>
          <w:sz w:val="23"/>
          <w:szCs w:val="23"/>
          <w:lang w:eastAsia="lv-LV"/>
        </w:rPr>
      </w:pPr>
      <w:r w:rsidRPr="00B07743">
        <w:rPr>
          <w:rFonts w:eastAsia="Calibri"/>
          <w:sz w:val="23"/>
          <w:szCs w:val="23"/>
          <w:lang w:eastAsia="lv-LV"/>
        </w:rPr>
        <w:t>Līguma summa par pienācīgi izpildītiem</w:t>
      </w:r>
      <w:r w:rsidRPr="00B07743">
        <w:rPr>
          <w:rFonts w:eastAsia="Calibri"/>
          <w:sz w:val="23"/>
          <w:szCs w:val="23"/>
          <w:lang w:eastAsia="en-US"/>
        </w:rPr>
        <w:t xml:space="preserve"> </w:t>
      </w:r>
      <w:r w:rsidRPr="00B07743">
        <w:rPr>
          <w:rFonts w:eastAsia="Calibri"/>
          <w:sz w:val="23"/>
          <w:szCs w:val="23"/>
          <w:lang w:eastAsia="lv-LV"/>
        </w:rPr>
        <w:t xml:space="preserve">Līgumā noteiktajiem Darbiem tiek noteikta </w:t>
      </w:r>
      <w:r w:rsidRPr="00B07743">
        <w:rPr>
          <w:rFonts w:eastAsia="Calibri"/>
          <w:sz w:val="23"/>
          <w:szCs w:val="23"/>
          <w:lang w:eastAsia="lv-LV"/>
        </w:rPr>
        <w:lastRenderedPageBreak/>
        <w:t>____________</w:t>
      </w:r>
      <w:r w:rsidRPr="00B07743">
        <w:rPr>
          <w:rFonts w:eastAsia="Calibri"/>
          <w:b/>
          <w:sz w:val="23"/>
          <w:szCs w:val="23"/>
          <w:lang w:eastAsia="lv-LV"/>
        </w:rPr>
        <w:t xml:space="preserve"> </w:t>
      </w:r>
      <w:r w:rsidRPr="00B07743">
        <w:rPr>
          <w:rFonts w:eastAsia="Calibri"/>
          <w:bCs/>
          <w:sz w:val="23"/>
          <w:szCs w:val="23"/>
          <w:lang w:eastAsia="lv-LV"/>
        </w:rPr>
        <w:t>EUR</w:t>
      </w:r>
      <w:r w:rsidRPr="00B07743">
        <w:rPr>
          <w:rFonts w:eastAsia="Calibri"/>
          <w:sz w:val="23"/>
          <w:szCs w:val="23"/>
          <w:lang w:eastAsia="lv-LV"/>
        </w:rPr>
        <w:t xml:space="preserve"> (</w:t>
      </w:r>
      <w:r w:rsidRPr="00B07743">
        <w:rPr>
          <w:rFonts w:eastAsia="Calibri"/>
          <w:i/>
          <w:sz w:val="23"/>
          <w:szCs w:val="23"/>
          <w:lang w:eastAsia="lv-LV"/>
        </w:rPr>
        <w:t xml:space="preserve">summa vārdiem </w:t>
      </w:r>
      <w:proofErr w:type="spellStart"/>
      <w:r w:rsidRPr="00B07743">
        <w:rPr>
          <w:rFonts w:eastAsia="Calibri"/>
          <w:i/>
          <w:sz w:val="23"/>
          <w:szCs w:val="23"/>
          <w:lang w:eastAsia="lv-LV"/>
        </w:rPr>
        <w:t>euro</w:t>
      </w:r>
      <w:proofErr w:type="spellEnd"/>
      <w:r w:rsidRPr="00B07743">
        <w:rPr>
          <w:rFonts w:eastAsia="Calibri"/>
          <w:sz w:val="23"/>
          <w:szCs w:val="23"/>
          <w:lang w:eastAsia="lv-LV"/>
        </w:rPr>
        <w:t>) bez PVN (turpmāk – Līguma cena).</w:t>
      </w:r>
    </w:p>
    <w:p w14:paraId="3038BF14" w14:textId="77777777" w:rsidR="002D117F" w:rsidRPr="00B07743" w:rsidRDefault="002D117F" w:rsidP="002B0F33">
      <w:pPr>
        <w:widowControl w:val="0"/>
        <w:numPr>
          <w:ilvl w:val="1"/>
          <w:numId w:val="29"/>
        </w:numPr>
        <w:suppressAutoHyphens w:val="0"/>
        <w:spacing w:after="120" w:line="20" w:lineRule="atLeast"/>
        <w:jc w:val="both"/>
        <w:rPr>
          <w:rFonts w:eastAsia="Calibri"/>
          <w:sz w:val="23"/>
          <w:szCs w:val="23"/>
          <w:lang w:eastAsia="lv-LV"/>
        </w:rPr>
      </w:pPr>
      <w:r w:rsidRPr="00B07743">
        <w:rPr>
          <w:rFonts w:eastAsia="Calibri"/>
          <w:sz w:val="23"/>
          <w:szCs w:val="23"/>
          <w:lang w:eastAsia="lv-LV"/>
        </w:rPr>
        <w:t>Pievienotās vērtības nodoklis tiek aprēķināts un maksāts normatīvajos aktos noteiktajā apmērā un kārtībā</w:t>
      </w:r>
      <w:r w:rsidRPr="00B07743">
        <w:rPr>
          <w:rFonts w:eastAsia="Calibri"/>
          <w:bCs/>
          <w:sz w:val="23"/>
          <w:szCs w:val="23"/>
          <w:lang w:eastAsia="lv-LV"/>
        </w:rPr>
        <w:t xml:space="preserve"> saskaņā ar Pievienotās vērtības nodokļa likuma 142.pantu.</w:t>
      </w:r>
    </w:p>
    <w:p w14:paraId="0C0732D1" w14:textId="77777777" w:rsidR="002D117F" w:rsidRPr="00B07743" w:rsidRDefault="002D117F" w:rsidP="002B0F33">
      <w:pPr>
        <w:widowControl w:val="0"/>
        <w:numPr>
          <w:ilvl w:val="1"/>
          <w:numId w:val="29"/>
        </w:numPr>
        <w:suppressAutoHyphens w:val="0"/>
        <w:spacing w:after="120" w:line="20" w:lineRule="atLeast"/>
        <w:jc w:val="both"/>
        <w:rPr>
          <w:rFonts w:eastAsia="Calibri"/>
          <w:sz w:val="23"/>
          <w:szCs w:val="23"/>
          <w:lang w:eastAsia="lv-LV"/>
        </w:rPr>
      </w:pPr>
      <w:r w:rsidRPr="00B07743">
        <w:rPr>
          <w:rFonts w:eastAsia="Calibri"/>
          <w:sz w:val="23"/>
          <w:szCs w:val="23"/>
          <w:lang w:eastAsia="en-US"/>
        </w:rPr>
        <w:t>Tāmē norādītie vienību izcenojumi paliek nemainīgi visu Līguma darbības laiku.</w:t>
      </w:r>
    </w:p>
    <w:p w14:paraId="0B353985" w14:textId="77777777" w:rsidR="002D117F" w:rsidRPr="00B07743" w:rsidRDefault="002D117F" w:rsidP="002B0F33">
      <w:pPr>
        <w:widowControl w:val="0"/>
        <w:numPr>
          <w:ilvl w:val="1"/>
          <w:numId w:val="29"/>
        </w:numPr>
        <w:suppressAutoHyphens w:val="0"/>
        <w:spacing w:after="120" w:line="20" w:lineRule="atLeast"/>
        <w:jc w:val="both"/>
        <w:rPr>
          <w:rFonts w:eastAsia="Calibri"/>
          <w:sz w:val="23"/>
          <w:szCs w:val="23"/>
          <w:lang w:eastAsia="lv-LV"/>
        </w:rPr>
      </w:pPr>
      <w:r w:rsidRPr="00B07743">
        <w:rPr>
          <w:sz w:val="23"/>
          <w:szCs w:val="23"/>
          <w:lang w:eastAsia="en-US"/>
        </w:rPr>
        <w:t>Norēķināšanās par faktiski izpildītajiem darbiem notiek ne biežāk kā vienu reizi mēnesī. BŪVDARBU VEICĒJS katru mēnesi līdz katra mēneša 5 (piektajam) datumam, iesniedz rēķinus par iepriekšējā mēnesī faktiski veiktajiem Darbiem</w:t>
      </w:r>
      <w:r w:rsidRPr="00B07743">
        <w:rPr>
          <w:noProof/>
          <w:sz w:val="23"/>
          <w:szCs w:val="23"/>
          <w:lang w:eastAsia="en-US"/>
        </w:rPr>
        <w:t>. Priekšapmaksa nav paredzēta.</w:t>
      </w:r>
    </w:p>
    <w:p w14:paraId="13EC62A2" w14:textId="77777777" w:rsidR="002D117F" w:rsidRPr="00B07743" w:rsidRDefault="002D117F" w:rsidP="002B0F33">
      <w:pPr>
        <w:widowControl w:val="0"/>
        <w:numPr>
          <w:ilvl w:val="1"/>
          <w:numId w:val="29"/>
        </w:numPr>
        <w:suppressAutoHyphens w:val="0"/>
        <w:spacing w:after="120" w:line="20" w:lineRule="atLeast"/>
        <w:jc w:val="both"/>
        <w:rPr>
          <w:rFonts w:eastAsia="Calibri"/>
          <w:sz w:val="23"/>
          <w:szCs w:val="23"/>
          <w:lang w:eastAsia="lv-LV"/>
        </w:rPr>
      </w:pPr>
      <w:r w:rsidRPr="00B07743">
        <w:rPr>
          <w:rFonts w:eastAsia="Calibri"/>
          <w:sz w:val="23"/>
          <w:szCs w:val="23"/>
          <w:lang w:eastAsia="en-US"/>
        </w:rPr>
        <w:t>PASŪTĪTĀJS pārskaita Līguma summu uz BŪVDARBU VEICĒJA norādīto bankas norēķinu kontu 30 (trīsdesmit) dienu laikā, ja ir iestājušies visi zemāk minētie nosacījumi:</w:t>
      </w:r>
    </w:p>
    <w:p w14:paraId="6E90A6FB" w14:textId="77777777" w:rsidR="002D117F" w:rsidRPr="00B07743" w:rsidRDefault="002D117F" w:rsidP="002B0F33">
      <w:pPr>
        <w:numPr>
          <w:ilvl w:val="2"/>
          <w:numId w:val="29"/>
        </w:numPr>
        <w:suppressAutoHyphens w:val="0"/>
        <w:spacing w:after="120" w:line="20" w:lineRule="atLeast"/>
        <w:jc w:val="both"/>
        <w:rPr>
          <w:rFonts w:eastAsia="Calibri"/>
          <w:sz w:val="23"/>
          <w:szCs w:val="23"/>
          <w:lang w:eastAsia="en-US"/>
        </w:rPr>
      </w:pPr>
      <w:r w:rsidRPr="00B07743">
        <w:rPr>
          <w:rFonts w:eastAsia="Calibri"/>
          <w:sz w:val="23"/>
          <w:szCs w:val="23"/>
          <w:lang w:eastAsia="en-US"/>
        </w:rPr>
        <w:t>PUSES ir parakstījušas Darbu izpildes aktu par iepriekšējā mēnesī izpildīto Darbu apjomu;</w:t>
      </w:r>
    </w:p>
    <w:p w14:paraId="3E62EBFC" w14:textId="77777777" w:rsidR="002D117F" w:rsidRPr="00B07743" w:rsidRDefault="002D117F" w:rsidP="002B0F33">
      <w:pPr>
        <w:numPr>
          <w:ilvl w:val="2"/>
          <w:numId w:val="29"/>
        </w:numPr>
        <w:suppressAutoHyphens w:val="0"/>
        <w:spacing w:after="120" w:line="20" w:lineRule="atLeast"/>
        <w:jc w:val="both"/>
        <w:rPr>
          <w:rFonts w:eastAsia="Calibri"/>
          <w:sz w:val="23"/>
          <w:szCs w:val="23"/>
          <w:lang w:eastAsia="en-US"/>
        </w:rPr>
      </w:pPr>
      <w:r w:rsidRPr="00B07743">
        <w:rPr>
          <w:rFonts w:eastAsia="Calibri"/>
          <w:sz w:val="23"/>
          <w:szCs w:val="23"/>
          <w:lang w:eastAsia="en-US"/>
        </w:rPr>
        <w:t>BŪVDARBU VEICĒJS ir iesniedzis PASŪTĪTĀJAM rēķinu.</w:t>
      </w:r>
    </w:p>
    <w:p w14:paraId="740405AD" w14:textId="77777777" w:rsidR="002D117F" w:rsidRPr="00B07743" w:rsidRDefault="002D117F" w:rsidP="002B0F33">
      <w:pPr>
        <w:numPr>
          <w:ilvl w:val="1"/>
          <w:numId w:val="29"/>
        </w:numPr>
        <w:suppressAutoHyphens w:val="0"/>
        <w:spacing w:after="120" w:line="20" w:lineRule="atLeast"/>
        <w:jc w:val="both"/>
        <w:rPr>
          <w:rFonts w:eastAsia="Calibri"/>
          <w:sz w:val="23"/>
          <w:szCs w:val="23"/>
          <w:lang w:eastAsia="en-US"/>
        </w:rPr>
      </w:pPr>
      <w:r w:rsidRPr="00B07743">
        <w:rPr>
          <w:rFonts w:eastAsia="Calibri"/>
          <w:sz w:val="23"/>
          <w:szCs w:val="23"/>
          <w:lang w:eastAsia="en-US"/>
        </w:rPr>
        <w:t>Nekvalitatīvi vai Līguma noteikumiem neatbilstoši veiktie Darbi netiek akceptēti un apmaksāti līdz defektu vai kļūdu novēršanai.</w:t>
      </w:r>
    </w:p>
    <w:p w14:paraId="595AA399" w14:textId="77777777" w:rsidR="002D117F" w:rsidRPr="00B07743" w:rsidRDefault="002D117F" w:rsidP="002B0F33">
      <w:pPr>
        <w:numPr>
          <w:ilvl w:val="1"/>
          <w:numId w:val="29"/>
        </w:numPr>
        <w:suppressAutoHyphens w:val="0"/>
        <w:spacing w:after="120" w:line="20" w:lineRule="atLeast"/>
        <w:jc w:val="both"/>
        <w:rPr>
          <w:rFonts w:eastAsia="Calibri"/>
          <w:sz w:val="23"/>
          <w:szCs w:val="23"/>
          <w:lang w:eastAsia="en-US"/>
        </w:rPr>
      </w:pPr>
      <w:r w:rsidRPr="00B07743">
        <w:rPr>
          <w:rFonts w:eastAsia="Calibri"/>
          <w:sz w:val="23"/>
          <w:szCs w:val="23"/>
          <w:lang w:eastAsia="en-US"/>
        </w:rPr>
        <w:t>Par samaksas brīdi uzskatāms bankas atzīmes datums PASŪTĪTĀJA maksājuma uzdevumā.</w:t>
      </w:r>
    </w:p>
    <w:p w14:paraId="05431833" w14:textId="77777777" w:rsidR="002D117F" w:rsidRPr="00B07743" w:rsidRDefault="002D117F" w:rsidP="002B0F33">
      <w:pPr>
        <w:numPr>
          <w:ilvl w:val="1"/>
          <w:numId w:val="29"/>
        </w:numPr>
        <w:suppressAutoHyphens w:val="0"/>
        <w:spacing w:after="120" w:line="20" w:lineRule="atLeast"/>
        <w:jc w:val="both"/>
        <w:rPr>
          <w:rFonts w:eastAsia="Calibri"/>
          <w:sz w:val="23"/>
          <w:szCs w:val="23"/>
          <w:lang w:eastAsia="en-US"/>
        </w:rPr>
      </w:pPr>
      <w:r w:rsidRPr="00B07743">
        <w:rPr>
          <w:noProof/>
          <w:sz w:val="23"/>
          <w:szCs w:val="23"/>
          <w:lang w:eastAsia="en-US"/>
        </w:rPr>
        <w:t>Gadījumā, ja PASŪTĪTĀJAM rodas pretenzijas par Darbu kvalitāti un Darbu izpildes akts vai Darbu nodošanas-pieņemšanas akts abpusēji netiek parakstīts vai parakstīts ar PASŪTĪTĀJA iebildumiem, tad Darbi netiek apmaksāti, kamēr BŪVDARBU VEICĒJS nenovērš Darbu trūkumus</w:t>
      </w:r>
      <w:r w:rsidRPr="00B07743">
        <w:rPr>
          <w:sz w:val="23"/>
          <w:szCs w:val="23"/>
          <w:lang w:eastAsia="en-US"/>
        </w:rPr>
        <w:t xml:space="preserve">. </w:t>
      </w:r>
    </w:p>
    <w:p w14:paraId="7A041A6A" w14:textId="77777777" w:rsidR="00483195" w:rsidRPr="00B07743" w:rsidRDefault="002D117F" w:rsidP="002D117F">
      <w:pPr>
        <w:suppressAutoHyphens w:val="0"/>
        <w:spacing w:after="120" w:line="20" w:lineRule="atLeast"/>
        <w:ind w:left="450"/>
        <w:jc w:val="both"/>
        <w:rPr>
          <w:b/>
          <w:bCs/>
          <w:iCs/>
          <w:sz w:val="23"/>
          <w:szCs w:val="23"/>
          <w:lang w:eastAsia="en-US"/>
        </w:rPr>
      </w:pPr>
      <w:r w:rsidRPr="00B07743">
        <w:rPr>
          <w:noProof/>
          <w:sz w:val="23"/>
          <w:szCs w:val="23"/>
          <w:lang w:eastAsia="en-US"/>
        </w:rPr>
        <w:t>Gadījumā, ja PASŪTĪTĀJAM rodas pretenzijas par rēķinā norādīto summu pamatotību, PASŪTĪTĀJAM ir tiesības rakstiski iesniegt BŪVDARBU VEICĒJAM motivētas pretenzijas un neapmaksāt rēķinu līdz brīdim, kamēr pretenzijas nav atrisinātas. Ja PASŪTĪTĀJS ir iesniedzis rakstisku pretenziju par rēķinā norādītās summas pamatotību, BŪVDARBU VEICĒJAM nav tiesības piemērot līgumsodu par maksājuma nokavējumu līdz strīda atrisināšanai starp PUSĒM</w:t>
      </w:r>
      <w:r w:rsidR="00D61162">
        <w:rPr>
          <w:noProof/>
          <w:sz w:val="23"/>
          <w:szCs w:val="23"/>
          <w:lang w:eastAsia="en-US"/>
        </w:rPr>
        <w:t xml:space="preserve"> </w:t>
      </w:r>
      <w:r w:rsidRPr="00B07743">
        <w:rPr>
          <w:noProof/>
          <w:sz w:val="23"/>
          <w:szCs w:val="23"/>
          <w:lang w:eastAsia="en-US"/>
        </w:rPr>
        <w:t xml:space="preserve">.  </w:t>
      </w:r>
    </w:p>
    <w:p w14:paraId="0A765610" w14:textId="77777777" w:rsidR="002D117F" w:rsidRPr="00B07743" w:rsidRDefault="002D117F" w:rsidP="002B0F33">
      <w:pPr>
        <w:widowControl w:val="0"/>
        <w:numPr>
          <w:ilvl w:val="0"/>
          <w:numId w:val="29"/>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Termiņi</w:t>
      </w:r>
    </w:p>
    <w:p w14:paraId="78D05988" w14:textId="77777777" w:rsidR="002D117F" w:rsidRPr="00B07743" w:rsidRDefault="002D117F" w:rsidP="002B0F33">
      <w:pPr>
        <w:numPr>
          <w:ilvl w:val="1"/>
          <w:numId w:val="10"/>
        </w:numPr>
        <w:suppressAutoHyphens w:val="0"/>
        <w:spacing w:after="120" w:line="20" w:lineRule="atLeast"/>
        <w:ind w:left="426" w:hanging="426"/>
        <w:jc w:val="both"/>
        <w:rPr>
          <w:rFonts w:eastAsia="Calibri"/>
          <w:sz w:val="23"/>
          <w:szCs w:val="23"/>
          <w:lang w:eastAsia="en-US"/>
        </w:rPr>
      </w:pPr>
      <w:r w:rsidRPr="00B07743">
        <w:rPr>
          <w:rFonts w:eastAsia="Calibri"/>
          <w:sz w:val="23"/>
          <w:szCs w:val="23"/>
          <w:lang w:eastAsia="en-US"/>
        </w:rPr>
        <w:t>Līgums stājas spēkā ar tā parakstīšanas brīdi un ir spēkā līdz no tā izrietošo PUŠU saistību pilnīgai izpildei.</w:t>
      </w:r>
    </w:p>
    <w:p w14:paraId="6C07BFAC" w14:textId="77777777" w:rsidR="002D117F" w:rsidRDefault="002D117F" w:rsidP="002B0F33">
      <w:pPr>
        <w:numPr>
          <w:ilvl w:val="1"/>
          <w:numId w:val="10"/>
        </w:numPr>
        <w:suppressAutoHyphens w:val="0"/>
        <w:spacing w:after="120" w:line="20" w:lineRule="atLeast"/>
        <w:ind w:left="426" w:hanging="426"/>
        <w:jc w:val="both"/>
        <w:rPr>
          <w:rFonts w:eastAsia="Calibri"/>
          <w:sz w:val="23"/>
          <w:szCs w:val="23"/>
          <w:lang w:eastAsia="en-US"/>
        </w:rPr>
      </w:pPr>
      <w:r>
        <w:rPr>
          <w:rFonts w:eastAsia="Calibri"/>
          <w:sz w:val="23"/>
          <w:szCs w:val="23"/>
          <w:lang w:eastAsia="en-US"/>
        </w:rPr>
        <w:t>Būvdarbu veicējam ir pienākums:</w:t>
      </w:r>
    </w:p>
    <w:p w14:paraId="005120B3" w14:textId="70788169" w:rsidR="002D117F" w:rsidRPr="00135F0C" w:rsidRDefault="002D117F" w:rsidP="002B0F33">
      <w:pPr>
        <w:numPr>
          <w:ilvl w:val="2"/>
          <w:numId w:val="10"/>
        </w:numPr>
        <w:suppressAutoHyphens w:val="0"/>
        <w:spacing w:after="120" w:line="20" w:lineRule="atLeast"/>
        <w:ind w:left="1134"/>
        <w:jc w:val="both"/>
        <w:rPr>
          <w:rFonts w:eastAsia="Calibri"/>
          <w:sz w:val="23"/>
          <w:szCs w:val="23"/>
          <w:lang w:eastAsia="en-US"/>
        </w:rPr>
      </w:pPr>
      <w:r w:rsidRPr="00E115C8">
        <w:rPr>
          <w:rFonts w:eastAsia="Calibri"/>
          <w:sz w:val="23"/>
          <w:szCs w:val="23"/>
          <w:lang w:eastAsia="en-US"/>
        </w:rPr>
        <w:t xml:space="preserve">uzsākt darbu izpildi ne vēlāk, kā </w:t>
      </w:r>
      <w:r w:rsidRPr="00E115C8">
        <w:rPr>
          <w:rFonts w:eastAsia="Calibri"/>
          <w:b/>
          <w:sz w:val="23"/>
          <w:szCs w:val="23"/>
          <w:u w:val="single"/>
          <w:lang w:eastAsia="en-US"/>
        </w:rPr>
        <w:t>10 (desmit) dienu laikā</w:t>
      </w:r>
      <w:r w:rsidRPr="00E115C8">
        <w:rPr>
          <w:rFonts w:eastAsia="Calibri"/>
          <w:sz w:val="23"/>
          <w:szCs w:val="23"/>
          <w:lang w:eastAsia="en-US"/>
        </w:rPr>
        <w:t xml:space="preserve"> </w:t>
      </w:r>
      <w:r w:rsidRPr="002D117F">
        <w:rPr>
          <w:rFonts w:eastAsia="Calibri"/>
          <w:sz w:val="23"/>
          <w:szCs w:val="23"/>
          <w:lang w:eastAsia="en-US"/>
        </w:rPr>
        <w:t xml:space="preserve">no </w:t>
      </w:r>
      <w:r w:rsidR="00927815" w:rsidRPr="00135F0C">
        <w:rPr>
          <w:rFonts w:eastAsia="Calibri"/>
          <w:sz w:val="23"/>
          <w:szCs w:val="23"/>
          <w:lang w:eastAsia="en-US"/>
        </w:rPr>
        <w:t>būvlaukuma nodošanas-pieņemšanas akta parakstīšanas dienas</w:t>
      </w:r>
      <w:r w:rsidR="00927815" w:rsidRPr="00135F0C">
        <w:rPr>
          <w:noProof/>
          <w:sz w:val="23"/>
          <w:szCs w:val="23"/>
        </w:rPr>
        <w:t xml:space="preserve">. </w:t>
      </w:r>
      <w:r w:rsidRPr="00135F0C">
        <w:rPr>
          <w:rFonts w:eastAsia="Calibri"/>
          <w:sz w:val="23"/>
          <w:szCs w:val="23"/>
          <w:lang w:eastAsia="en-US"/>
        </w:rPr>
        <w:t>Objektu nodod ar pieņemšanas nodošanas aktu.</w:t>
      </w:r>
    </w:p>
    <w:p w14:paraId="43602634" w14:textId="2F9E9F65" w:rsidR="002D117F" w:rsidRPr="003C3745" w:rsidRDefault="002D117F" w:rsidP="002B0F33">
      <w:pPr>
        <w:numPr>
          <w:ilvl w:val="2"/>
          <w:numId w:val="10"/>
        </w:numPr>
        <w:suppressAutoHyphens w:val="0"/>
        <w:spacing w:after="120" w:line="20" w:lineRule="atLeast"/>
        <w:ind w:left="1134"/>
        <w:jc w:val="both"/>
        <w:rPr>
          <w:rFonts w:eastAsia="Calibri"/>
          <w:sz w:val="23"/>
          <w:szCs w:val="23"/>
          <w:lang w:eastAsia="en-US"/>
        </w:rPr>
      </w:pPr>
      <w:r w:rsidRPr="00135F0C">
        <w:rPr>
          <w:rFonts w:eastAsia="Calibri"/>
          <w:sz w:val="23"/>
          <w:szCs w:val="23"/>
          <w:lang w:eastAsia="en-US"/>
        </w:rPr>
        <w:t xml:space="preserve">izpildīt Darbus atbilstoši Darbu izpildes grafikam </w:t>
      </w:r>
      <w:r w:rsidRPr="00135F0C">
        <w:rPr>
          <w:rFonts w:eastAsia="Calibri"/>
          <w:bCs/>
          <w:sz w:val="23"/>
          <w:szCs w:val="23"/>
          <w:lang w:eastAsia="en-US"/>
        </w:rPr>
        <w:t xml:space="preserve">ne vēlāk kā </w:t>
      </w:r>
      <w:r w:rsidR="00716EC6" w:rsidRPr="00135F0C">
        <w:rPr>
          <w:rFonts w:eastAsia="Calibri"/>
          <w:b/>
          <w:bCs/>
          <w:sz w:val="23"/>
          <w:szCs w:val="23"/>
          <w:u w:val="single"/>
          <w:lang w:eastAsia="en-US"/>
        </w:rPr>
        <w:t>2</w:t>
      </w:r>
      <w:r w:rsidRPr="00135F0C">
        <w:rPr>
          <w:rFonts w:eastAsia="Calibri"/>
          <w:b/>
          <w:bCs/>
          <w:sz w:val="23"/>
          <w:szCs w:val="23"/>
          <w:u w:val="single"/>
          <w:lang w:eastAsia="en-US"/>
        </w:rPr>
        <w:t xml:space="preserve"> (</w:t>
      </w:r>
      <w:r w:rsidR="00716EC6" w:rsidRPr="00135F0C">
        <w:rPr>
          <w:rFonts w:eastAsia="Calibri"/>
          <w:b/>
          <w:bCs/>
          <w:sz w:val="23"/>
          <w:szCs w:val="23"/>
          <w:u w:val="single"/>
          <w:lang w:eastAsia="en-US"/>
        </w:rPr>
        <w:t>divu</w:t>
      </w:r>
      <w:r w:rsidRPr="00135F0C">
        <w:rPr>
          <w:rFonts w:eastAsia="Calibri"/>
          <w:b/>
          <w:bCs/>
          <w:sz w:val="23"/>
          <w:szCs w:val="23"/>
          <w:u w:val="single"/>
          <w:lang w:eastAsia="en-US"/>
        </w:rPr>
        <w:t xml:space="preserve">) </w:t>
      </w:r>
      <w:r w:rsidR="00716EC6" w:rsidRPr="00135F0C">
        <w:rPr>
          <w:rFonts w:eastAsia="Calibri"/>
          <w:b/>
          <w:bCs/>
          <w:sz w:val="23"/>
          <w:szCs w:val="23"/>
          <w:u w:val="single"/>
          <w:lang w:eastAsia="en-US"/>
        </w:rPr>
        <w:t>mēnešu</w:t>
      </w:r>
      <w:r w:rsidRPr="00135F0C">
        <w:rPr>
          <w:rFonts w:eastAsia="Calibri"/>
          <w:b/>
          <w:bCs/>
          <w:sz w:val="23"/>
          <w:szCs w:val="23"/>
          <w:u w:val="single"/>
          <w:lang w:eastAsia="en-US"/>
        </w:rPr>
        <w:t xml:space="preserve"> laikā</w:t>
      </w:r>
      <w:r w:rsidRPr="00135F0C">
        <w:rPr>
          <w:rFonts w:eastAsia="Calibri"/>
          <w:bCs/>
          <w:sz w:val="23"/>
          <w:szCs w:val="23"/>
          <w:lang w:eastAsia="en-US"/>
        </w:rPr>
        <w:t xml:space="preserve"> </w:t>
      </w:r>
      <w:r w:rsidRPr="00135F0C">
        <w:rPr>
          <w:rFonts w:eastAsia="Calibri"/>
          <w:sz w:val="23"/>
          <w:szCs w:val="23"/>
          <w:lang w:eastAsia="en-US"/>
        </w:rPr>
        <w:t xml:space="preserve">no </w:t>
      </w:r>
      <w:r w:rsidR="00927815" w:rsidRPr="00135F0C">
        <w:rPr>
          <w:rFonts w:eastAsia="Calibri"/>
          <w:sz w:val="23"/>
          <w:szCs w:val="23"/>
          <w:lang w:eastAsia="en-US"/>
        </w:rPr>
        <w:t>būvlaukuma</w:t>
      </w:r>
      <w:r w:rsidR="00927815">
        <w:rPr>
          <w:rFonts w:eastAsia="Calibri"/>
          <w:sz w:val="23"/>
          <w:szCs w:val="23"/>
          <w:lang w:eastAsia="en-US"/>
        </w:rPr>
        <w:t xml:space="preserve"> nodošanas-pieņemšanas akta parakstīšanas</w:t>
      </w:r>
      <w:r>
        <w:rPr>
          <w:rFonts w:eastAsia="Calibri"/>
          <w:sz w:val="23"/>
          <w:szCs w:val="23"/>
          <w:lang w:eastAsia="en-US"/>
        </w:rPr>
        <w:t xml:space="preserve"> dienas</w:t>
      </w:r>
      <w:r w:rsidRPr="003C3745">
        <w:rPr>
          <w:noProof/>
          <w:sz w:val="23"/>
          <w:szCs w:val="23"/>
        </w:rPr>
        <w:t xml:space="preserve"> (neskaitot tehnoloģiskos pārtraukumus, ja tādi tiek piemēroti)</w:t>
      </w:r>
      <w:r w:rsidRPr="003C3745">
        <w:rPr>
          <w:rFonts w:eastAsia="Calibri"/>
          <w:sz w:val="23"/>
          <w:szCs w:val="23"/>
          <w:lang w:eastAsia="en-US"/>
        </w:rPr>
        <w:t>.</w:t>
      </w:r>
    </w:p>
    <w:p w14:paraId="5AA6750D" w14:textId="77777777" w:rsidR="002D117F" w:rsidRPr="00B07743" w:rsidRDefault="002D117F" w:rsidP="002B0F33">
      <w:pPr>
        <w:numPr>
          <w:ilvl w:val="1"/>
          <w:numId w:val="10"/>
        </w:numPr>
        <w:suppressAutoHyphens w:val="0"/>
        <w:spacing w:after="120" w:line="20" w:lineRule="atLeast"/>
        <w:ind w:left="426" w:hanging="426"/>
        <w:jc w:val="both"/>
        <w:rPr>
          <w:rFonts w:eastAsia="Calibri"/>
          <w:sz w:val="23"/>
          <w:szCs w:val="23"/>
          <w:lang w:eastAsia="en-US"/>
        </w:rPr>
      </w:pPr>
      <w:r w:rsidRPr="00B07743">
        <w:rPr>
          <w:rFonts w:eastAsia="Calibri"/>
          <w:sz w:val="23"/>
          <w:szCs w:val="23"/>
          <w:lang w:eastAsia="en-US"/>
        </w:rPr>
        <w:t>Darbi tiek uzskatīti par pilnībā pabeigtiem brīdī, kad tiek parakstīts Darbu nodošanas-pieņemšanas akts.</w:t>
      </w:r>
    </w:p>
    <w:p w14:paraId="3EE56BFC" w14:textId="77777777" w:rsidR="00716EC6" w:rsidRPr="00B07743" w:rsidRDefault="00716EC6" w:rsidP="002B0F33">
      <w:pPr>
        <w:numPr>
          <w:ilvl w:val="0"/>
          <w:numId w:val="10"/>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 xml:space="preserve">Apdrošināšana </w:t>
      </w:r>
      <w:r w:rsidR="00E46997" w:rsidRPr="00B07743">
        <w:rPr>
          <w:rFonts w:eastAsia="Calibri"/>
          <w:b/>
          <w:bCs/>
          <w:sz w:val="23"/>
          <w:szCs w:val="23"/>
          <w:lang w:eastAsia="en-US"/>
        </w:rPr>
        <w:t>un garantijas</w:t>
      </w:r>
    </w:p>
    <w:p w14:paraId="026C6A7B" w14:textId="77777777" w:rsidR="00716EC6" w:rsidRPr="00B07743" w:rsidRDefault="00716EC6" w:rsidP="002B0F33">
      <w:pPr>
        <w:widowControl w:val="0"/>
        <w:numPr>
          <w:ilvl w:val="0"/>
          <w:numId w:val="11"/>
        </w:numPr>
        <w:suppressAutoHyphens w:val="0"/>
        <w:spacing w:after="120" w:line="20" w:lineRule="atLeast"/>
        <w:ind w:left="426" w:hanging="426"/>
        <w:jc w:val="both"/>
        <w:rPr>
          <w:rFonts w:eastAsia="Calibri"/>
          <w:sz w:val="23"/>
          <w:szCs w:val="23"/>
          <w:lang w:eastAsia="lv-LV"/>
        </w:rPr>
      </w:pPr>
      <w:r w:rsidRPr="00B07743">
        <w:rPr>
          <w:rFonts w:eastAsia="Calibri"/>
          <w:sz w:val="23"/>
          <w:szCs w:val="23"/>
          <w:lang w:eastAsia="lv-LV"/>
        </w:rPr>
        <w:t xml:space="preserve">BŪVDARBU VEICĒJS uz sava rēķina uzņemas noslēgt atbildīgā </w:t>
      </w:r>
      <w:r w:rsidRPr="00B07743">
        <w:rPr>
          <w:rFonts w:eastAsia="Calibri"/>
          <w:sz w:val="23"/>
          <w:szCs w:val="23"/>
          <w:lang w:eastAsia="en-US"/>
        </w:rPr>
        <w:t xml:space="preserve">būvdarbu vadītāja profesionālās civiltiesiskās atbildības apdrošināšanas līgumu atbilstoši Ministru kabineta 2014.gada 19.augusta noteikumos Nr.502 “Noteikumi par </w:t>
      </w:r>
      <w:proofErr w:type="spellStart"/>
      <w:r w:rsidRPr="00B07743">
        <w:rPr>
          <w:rFonts w:eastAsia="Calibri"/>
          <w:sz w:val="23"/>
          <w:szCs w:val="23"/>
          <w:lang w:eastAsia="en-US"/>
        </w:rPr>
        <w:t>būvspeciālistu</w:t>
      </w:r>
      <w:proofErr w:type="spellEnd"/>
      <w:r w:rsidRPr="00B07743">
        <w:rPr>
          <w:rFonts w:eastAsia="Calibri"/>
          <w:sz w:val="23"/>
          <w:szCs w:val="23"/>
          <w:lang w:eastAsia="en-US"/>
        </w:rPr>
        <w:t xml:space="preserve"> un būvdarbu veicēju civiltiesiskās atbildības obligāto apdrošināšanu”</w:t>
      </w:r>
      <w:r w:rsidRPr="00B07743">
        <w:rPr>
          <w:rFonts w:eastAsia="Calibri"/>
          <w:sz w:val="23"/>
          <w:szCs w:val="23"/>
          <w:lang w:eastAsia="lv-LV"/>
        </w:rPr>
        <w:t xml:space="preserve"> noteiktajai kārtībai un apmēram.</w:t>
      </w:r>
    </w:p>
    <w:p w14:paraId="143DB28C" w14:textId="184EC716" w:rsidR="00716EC6" w:rsidRDefault="00716EC6" w:rsidP="002B0F33">
      <w:pPr>
        <w:widowControl w:val="0"/>
        <w:numPr>
          <w:ilvl w:val="0"/>
          <w:numId w:val="11"/>
        </w:numPr>
        <w:suppressAutoHyphens w:val="0"/>
        <w:spacing w:after="120" w:line="20" w:lineRule="atLeast"/>
        <w:ind w:left="426" w:hanging="426"/>
        <w:jc w:val="both"/>
        <w:rPr>
          <w:rFonts w:eastAsia="Calibri"/>
          <w:sz w:val="23"/>
          <w:szCs w:val="23"/>
          <w:lang w:eastAsia="lv-LV"/>
        </w:rPr>
      </w:pPr>
      <w:r w:rsidRPr="00B07743">
        <w:rPr>
          <w:rFonts w:eastAsia="Calibri"/>
          <w:sz w:val="23"/>
          <w:szCs w:val="23"/>
          <w:lang w:eastAsia="lv-LV"/>
        </w:rPr>
        <w:t xml:space="preserve">BŪVDARBU VEICĒJS 5 (piecu) darba dienu laikā </w:t>
      </w:r>
      <w:r w:rsidRPr="00B07743">
        <w:rPr>
          <w:rFonts w:eastAsia="Calibri"/>
          <w:bCs/>
          <w:sz w:val="23"/>
          <w:szCs w:val="23"/>
          <w:lang w:eastAsia="lv-LV"/>
        </w:rPr>
        <w:t>no līguma abpusējas parakstīšanas dienas</w:t>
      </w:r>
      <w:r w:rsidRPr="00B07743">
        <w:rPr>
          <w:rFonts w:eastAsia="Calibri"/>
          <w:sz w:val="23"/>
          <w:szCs w:val="23"/>
          <w:lang w:eastAsia="lv-LV"/>
        </w:rPr>
        <w:t xml:space="preserve"> iesniedz PASŪTĪTĀJAM atbildīgā </w:t>
      </w:r>
      <w:r w:rsidRPr="00B07743">
        <w:rPr>
          <w:rFonts w:eastAsia="Calibri"/>
          <w:sz w:val="23"/>
          <w:szCs w:val="23"/>
          <w:lang w:eastAsia="en-US"/>
        </w:rPr>
        <w:t xml:space="preserve">būvdarbu vadītāja profesionālās civiltiesiskās </w:t>
      </w:r>
      <w:r w:rsidRPr="00B07743">
        <w:rPr>
          <w:rFonts w:eastAsia="Calibri"/>
          <w:sz w:val="23"/>
          <w:szCs w:val="23"/>
          <w:lang w:eastAsia="en-US"/>
        </w:rPr>
        <w:lastRenderedPageBreak/>
        <w:t>atbildības apdrošināšanas līgumu</w:t>
      </w:r>
      <w:r w:rsidRPr="00B07743">
        <w:rPr>
          <w:rFonts w:eastAsia="Calibri"/>
          <w:sz w:val="23"/>
          <w:szCs w:val="23"/>
          <w:lang w:eastAsia="lv-LV"/>
        </w:rPr>
        <w:t xml:space="preserve"> par apdrošināšanas summu </w:t>
      </w:r>
      <w:r w:rsidRPr="00B07743">
        <w:rPr>
          <w:rFonts w:eastAsia="Calibri"/>
          <w:sz w:val="23"/>
          <w:szCs w:val="23"/>
          <w:lang w:eastAsia="en-US"/>
        </w:rPr>
        <w:t>10 % (</w:t>
      </w:r>
      <w:r w:rsidRPr="00B07743">
        <w:rPr>
          <w:rFonts w:eastAsia="Calibri"/>
          <w:iCs/>
          <w:sz w:val="23"/>
          <w:szCs w:val="23"/>
          <w:lang w:eastAsia="en-US"/>
        </w:rPr>
        <w:t>desmit procenti</w:t>
      </w:r>
      <w:r w:rsidRPr="00B07743">
        <w:rPr>
          <w:rFonts w:eastAsia="Calibri"/>
          <w:sz w:val="23"/>
          <w:szCs w:val="23"/>
          <w:lang w:eastAsia="en-US"/>
        </w:rPr>
        <w:t>) no būvdarbu kopējām</w:t>
      </w:r>
      <w:r w:rsidR="00B20E10">
        <w:rPr>
          <w:rFonts w:eastAsia="Calibri"/>
          <w:sz w:val="23"/>
          <w:szCs w:val="23"/>
          <w:lang w:eastAsia="en-US"/>
        </w:rPr>
        <w:t xml:space="preserve"> </w:t>
      </w:r>
      <w:proofErr w:type="spellStart"/>
      <w:r w:rsidR="00B20E10">
        <w:rPr>
          <w:rFonts w:eastAsia="Calibri"/>
          <w:sz w:val="23"/>
          <w:szCs w:val="23"/>
          <w:lang w:eastAsia="en-US"/>
        </w:rPr>
        <w:t>būvizmaksām</w:t>
      </w:r>
      <w:proofErr w:type="spellEnd"/>
      <w:r w:rsidR="00B20E10">
        <w:rPr>
          <w:rFonts w:eastAsia="Calibri"/>
          <w:sz w:val="23"/>
          <w:szCs w:val="23"/>
          <w:lang w:eastAsia="en-US"/>
        </w:rPr>
        <w:t xml:space="preserve">, bet ne mazāk par </w:t>
      </w:r>
      <w:r w:rsidRPr="00B07743">
        <w:rPr>
          <w:rFonts w:eastAsia="Calibri"/>
          <w:sz w:val="23"/>
          <w:szCs w:val="23"/>
          <w:lang w:eastAsia="en-US"/>
        </w:rPr>
        <w:t>50000,00 EUR (piecdesmit</w:t>
      </w:r>
      <w:r w:rsidRPr="00B07743">
        <w:rPr>
          <w:rFonts w:eastAsia="Calibri"/>
          <w:iCs/>
          <w:sz w:val="23"/>
          <w:szCs w:val="23"/>
          <w:lang w:eastAsia="en-US"/>
        </w:rPr>
        <w:t xml:space="preserve"> tūkstoši </w:t>
      </w:r>
      <w:proofErr w:type="spellStart"/>
      <w:r w:rsidRPr="00B07743">
        <w:rPr>
          <w:rFonts w:eastAsia="Calibri"/>
          <w:i/>
          <w:iCs/>
          <w:sz w:val="23"/>
          <w:szCs w:val="23"/>
          <w:lang w:eastAsia="en-US"/>
        </w:rPr>
        <w:t>euro</w:t>
      </w:r>
      <w:proofErr w:type="spellEnd"/>
      <w:r w:rsidRPr="00B07743">
        <w:rPr>
          <w:rFonts w:eastAsia="Calibri"/>
          <w:iCs/>
          <w:sz w:val="23"/>
          <w:szCs w:val="23"/>
          <w:lang w:eastAsia="en-US"/>
        </w:rPr>
        <w:t xml:space="preserve"> 00 centi</w:t>
      </w:r>
      <w:r w:rsidRPr="00B07743">
        <w:rPr>
          <w:rFonts w:eastAsia="Calibri"/>
          <w:sz w:val="23"/>
          <w:szCs w:val="23"/>
          <w:lang w:eastAsia="en-US"/>
        </w:rPr>
        <w:t>).</w:t>
      </w:r>
      <w:r w:rsidRPr="00B07743">
        <w:rPr>
          <w:sz w:val="23"/>
          <w:szCs w:val="23"/>
          <w:shd w:val="clear" w:color="auto" w:fill="F1F1F1"/>
        </w:rPr>
        <w:t xml:space="preserve"> </w:t>
      </w:r>
      <w:r w:rsidRPr="00B07743">
        <w:rPr>
          <w:rFonts w:eastAsia="Calibri"/>
          <w:sz w:val="23"/>
          <w:szCs w:val="23"/>
          <w:lang w:eastAsia="en-US"/>
        </w:rPr>
        <w:t>Minētais līgums jāuztur spēkā visu būvdarbu un garantijas laiku.</w:t>
      </w:r>
    </w:p>
    <w:p w14:paraId="38D33814" w14:textId="2F6DC364" w:rsidR="00056A2B" w:rsidRPr="00056A2B" w:rsidRDefault="003807BE" w:rsidP="002B0F33">
      <w:pPr>
        <w:widowControl w:val="0"/>
        <w:numPr>
          <w:ilvl w:val="0"/>
          <w:numId w:val="11"/>
        </w:numPr>
        <w:suppressAutoHyphens w:val="0"/>
        <w:spacing w:after="120" w:line="20" w:lineRule="atLeast"/>
        <w:ind w:left="426" w:hanging="426"/>
        <w:jc w:val="both"/>
        <w:rPr>
          <w:rFonts w:eastAsia="Calibri"/>
          <w:sz w:val="23"/>
          <w:szCs w:val="23"/>
          <w:lang w:eastAsia="lv-LV"/>
        </w:rPr>
      </w:pPr>
      <w:r>
        <w:rPr>
          <w:sz w:val="23"/>
          <w:szCs w:val="23"/>
        </w:rPr>
        <w:t>BŪVDARBU VEICĒJS</w:t>
      </w:r>
      <w:r w:rsidR="00056A2B" w:rsidRPr="00B07743">
        <w:rPr>
          <w:sz w:val="23"/>
          <w:szCs w:val="23"/>
        </w:rPr>
        <w:t xml:space="preserve"> ne vēlāk kā </w:t>
      </w:r>
      <w:r w:rsidR="00056A2B" w:rsidRPr="00B07743">
        <w:rPr>
          <w:b/>
          <w:sz w:val="23"/>
          <w:szCs w:val="23"/>
        </w:rPr>
        <w:t>5 (piecu)</w:t>
      </w:r>
      <w:r w:rsidR="00056A2B" w:rsidRPr="00B07743">
        <w:rPr>
          <w:sz w:val="23"/>
          <w:szCs w:val="23"/>
        </w:rPr>
        <w:t xml:space="preserve"> dienu laikā pēc </w:t>
      </w:r>
      <w:r w:rsidR="00056A2B">
        <w:rPr>
          <w:sz w:val="23"/>
          <w:szCs w:val="23"/>
        </w:rPr>
        <w:t xml:space="preserve">objekta nodošanas Pasūtītājam </w:t>
      </w:r>
      <w:r w:rsidR="00056A2B" w:rsidRPr="00B07743">
        <w:rPr>
          <w:sz w:val="23"/>
          <w:szCs w:val="23"/>
        </w:rPr>
        <w:t xml:space="preserve"> iesniedz Pasūtītājam bankas vai apdrošināšanas sabiedrības izsniegtu neatsaucamu </w:t>
      </w:r>
      <w:r w:rsidR="00056A2B" w:rsidRPr="00B07743">
        <w:rPr>
          <w:b/>
          <w:sz w:val="23"/>
          <w:szCs w:val="23"/>
        </w:rPr>
        <w:t>Līguma garantijas perioda garantiju 5 % (piecu procentu)</w:t>
      </w:r>
      <w:r w:rsidR="00056A2B" w:rsidRPr="00B07743">
        <w:rPr>
          <w:sz w:val="23"/>
          <w:szCs w:val="23"/>
        </w:rPr>
        <w:t xml:space="preserve"> apmērā no Līgumcenas bez PVN </w:t>
      </w:r>
      <w:r w:rsidR="00056A2B" w:rsidRPr="00B07743">
        <w:rPr>
          <w:i/>
          <w:sz w:val="23"/>
          <w:szCs w:val="23"/>
        </w:rPr>
        <w:t>(pirmā pieprasījuma garantija)</w:t>
      </w:r>
      <w:r w:rsidR="00056A2B" w:rsidRPr="00B07743">
        <w:rPr>
          <w:sz w:val="23"/>
          <w:szCs w:val="23"/>
        </w:rPr>
        <w:t xml:space="preserve">. Līguma garantijas perioda garantiju (kompensāciju vai apdrošināšanas atlīdzību) Pasūtītājs var izmantot gadījumos, kad BŪVDARBU VEICĒJS nav nodrošinājis garantijas saistību izpildi (garantijas periodā atklāto defektu novēršanu). Garantijas laika garantija ir spēkā </w:t>
      </w:r>
      <w:r w:rsidR="00056A2B" w:rsidRPr="00B07743">
        <w:rPr>
          <w:b/>
          <w:sz w:val="23"/>
          <w:szCs w:val="23"/>
        </w:rPr>
        <w:t xml:space="preserve">5 (piecus) gadus </w:t>
      </w:r>
      <w:r w:rsidR="00056A2B" w:rsidRPr="00B07743">
        <w:rPr>
          <w:sz w:val="23"/>
          <w:szCs w:val="23"/>
        </w:rPr>
        <w:t>pēc objekta nodošanas ekspluatācijā</w:t>
      </w:r>
      <w:r w:rsidR="00056A2B" w:rsidRPr="00B07743">
        <w:rPr>
          <w:sz w:val="23"/>
          <w:szCs w:val="23"/>
          <w:lang w:eastAsia="en-US"/>
        </w:rPr>
        <w:t>.</w:t>
      </w:r>
    </w:p>
    <w:p w14:paraId="1A1B17A2" w14:textId="77777777" w:rsidR="00716EC6" w:rsidRPr="00B07743" w:rsidRDefault="00716EC6" w:rsidP="002B0F33">
      <w:pPr>
        <w:numPr>
          <w:ilvl w:val="0"/>
          <w:numId w:val="10"/>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BŪVDARBU VEICĒJA pienākumi un tiesības</w:t>
      </w:r>
    </w:p>
    <w:p w14:paraId="1C665674" w14:textId="77777777" w:rsidR="00716EC6" w:rsidRPr="00B07743" w:rsidRDefault="00716EC6" w:rsidP="002B0F33">
      <w:pPr>
        <w:numPr>
          <w:ilvl w:val="0"/>
          <w:numId w:val="12"/>
        </w:numPr>
        <w:suppressAutoHyphens w:val="0"/>
        <w:spacing w:after="120" w:line="20" w:lineRule="atLeast"/>
        <w:ind w:hanging="578"/>
        <w:jc w:val="both"/>
        <w:rPr>
          <w:rFonts w:eastAsia="Calibri"/>
          <w:sz w:val="23"/>
          <w:szCs w:val="23"/>
          <w:lang w:eastAsia="en-US"/>
        </w:rPr>
      </w:pPr>
      <w:r w:rsidRPr="00B07743">
        <w:rPr>
          <w:rFonts w:eastAsia="Calibri"/>
          <w:noProof/>
          <w:sz w:val="23"/>
          <w:szCs w:val="23"/>
          <w:lang w:eastAsia="en-US"/>
        </w:rPr>
        <w:t>BŪVDARBU VEICĒJA pienākumi</w:t>
      </w:r>
      <w:r w:rsidRPr="00B07743">
        <w:rPr>
          <w:rFonts w:eastAsia="Calibri"/>
          <w:bCs/>
          <w:noProof/>
          <w:sz w:val="23"/>
          <w:szCs w:val="23"/>
          <w:lang w:eastAsia="en-US"/>
        </w:rPr>
        <w:t>:</w:t>
      </w:r>
    </w:p>
    <w:p w14:paraId="1D0F6740" w14:textId="77777777" w:rsidR="00716EC6" w:rsidRPr="00B07743" w:rsidRDefault="00716EC6" w:rsidP="002B0F33">
      <w:pPr>
        <w:numPr>
          <w:ilvl w:val="2"/>
          <w:numId w:val="14"/>
        </w:numPr>
        <w:tabs>
          <w:tab w:val="clear" w:pos="720"/>
          <w:tab w:val="num" w:pos="0"/>
        </w:tabs>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uzsākt būvdarbus šajā līgumā noteiktajā termiņā;</w:t>
      </w:r>
    </w:p>
    <w:p w14:paraId="72F8C42F"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noProof/>
          <w:sz w:val="23"/>
          <w:szCs w:val="23"/>
          <w:lang w:eastAsia="en-US"/>
        </w:rPr>
        <w:t>nodrošināt darba laikā PASŪTĪTĀJAM brīvu un drošu piekļūšanu Būvobjektam;</w:t>
      </w:r>
    </w:p>
    <w:p w14:paraId="4C8B3948"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veikt Darbus pilnā apjomā Līgumā noteiktajos termiņos un pienācīgā kvalitātē;</w:t>
      </w:r>
    </w:p>
    <w:p w14:paraId="142162E4"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pirms būvdarbu uzsākšanas pārbaudīt situāciju Būvobjektā, lai nepieļautu kļūdas Darbu procesā un pieņemt to ar Būvobjekta nodošanas-pieņemšanas aktu;</w:t>
      </w:r>
    </w:p>
    <w:p w14:paraId="5FDB6F3C"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veikt Darbus kvalitatīvi, ievērojot Līgumā, Līguma pielikumos un normatīvajos aktos noteiktās prasības un nosacījumus;</w:t>
      </w:r>
    </w:p>
    <w:p w14:paraId="004749A9"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patstāvīgi organizēt un saskaņot Darbus ar visām atbildīgajām institūcijām, kā arī, ja nepieciešams, juridiskajām un/vai fiziskajām personām;</w:t>
      </w:r>
    </w:p>
    <w:p w14:paraId="49E18B58"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Darbu izpildē izmantot Līguma pielikumos norādītos sertificētus un kvalitatīvus materiālus un iekārtas;</w:t>
      </w:r>
    </w:p>
    <w:p w14:paraId="6CAB9C97" w14:textId="77777777" w:rsidR="00716EC6" w:rsidRPr="00F23A80"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F23A80">
        <w:rPr>
          <w:rFonts w:eastAsia="Calibri"/>
          <w:bCs/>
          <w:noProof/>
          <w:sz w:val="23"/>
          <w:szCs w:val="23"/>
          <w:lang w:eastAsia="en-US"/>
        </w:rPr>
        <w:t xml:space="preserve">veikt Ministru kabineta 2003.gada 25.februāra noteikumos Nr.92 „Darba aizsardzības prasības, veicot būvdarbus” (turpmāk – Noteikumi Nr.92) noteiktās  projekta vadītāja funkcijas, tajā skaitā nodrošināt līguma izpildes nodrošināšanai kvalificēta </w:t>
      </w:r>
      <w:r w:rsidRPr="00927815">
        <w:rPr>
          <w:rFonts w:eastAsia="Calibri"/>
          <w:bCs/>
          <w:noProof/>
          <w:sz w:val="23"/>
          <w:szCs w:val="23"/>
          <w:lang w:eastAsia="en-US"/>
        </w:rPr>
        <w:t>darba aizsardzības koordinatora piesaisti</w:t>
      </w:r>
      <w:r w:rsidRPr="00F23A80">
        <w:rPr>
          <w:rFonts w:eastAsia="Calibri"/>
          <w:bCs/>
          <w:noProof/>
          <w:sz w:val="23"/>
          <w:szCs w:val="23"/>
          <w:lang w:eastAsia="en-US"/>
        </w:rPr>
        <w:t>, un būt atbildīgam par Noteikumu Nr.92 noteikto pienākumu izpildi;</w:t>
      </w:r>
    </w:p>
    <w:p w14:paraId="0EA32B1E"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par saviem līdzekļiem piegādāt Darbiem nepieciešamos materiālus, konstrukcijas un iekārtas;</w:t>
      </w:r>
    </w:p>
    <w:p w14:paraId="24B9E4DC"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bCs/>
          <w:noProof/>
          <w:sz w:val="23"/>
          <w:szCs w:val="23"/>
          <w:lang w:eastAsia="en-US"/>
        </w:rPr>
        <w:t>apmaksāt izdevumus par energoresursu (ūdensapgāde, elektropadeve) patēriņu, pirms tam uzstādot savas uzskaites ierīces. Kalendārā mēneša beigās, kā arī pēc būvdarbu pabeigšanas tiks nolasīti tekošie rādītāji, pamatojoties uz kuriem tiks sagatavots rēķins samaksas veikšanai;</w:t>
      </w:r>
    </w:p>
    <w:p w14:paraId="0A8D7FED"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bCs/>
          <w:sz w:val="23"/>
          <w:szCs w:val="23"/>
          <w:lang w:eastAsia="ru-RU"/>
        </w:rPr>
        <w:t>uz sava rēķina nodrošināt Objekta, būvizstrādājumu, aprīkojuma un izpildīto darbu apsardzi visā būvdarbu Līguma darbības laikā, rakstveidā saskaņojot ar Pasūtītāju apsardzes veicēju, uzņemoties pilnu materiālo atbildību par Objektā esošajām materiālajām vērtībām līdz objekta nodošanai ekspluatācijā;</w:t>
      </w:r>
    </w:p>
    <w:p w14:paraId="71715CD2"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trīs dienu laikā no Līguma parakstīšanas brīža, kā arī Līguma darbības laikā nekavējoties informēt PASŪTĪTĀJU par visiem tiesu procesiem, kas uzsākti pret Būvdarbu veicēju;</w:t>
      </w:r>
    </w:p>
    <w:p w14:paraId="2502C732"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noProof/>
          <w:sz w:val="23"/>
          <w:szCs w:val="23"/>
          <w:lang w:eastAsia="en-US"/>
        </w:rPr>
        <w:t xml:space="preserve">savlaicīgi un </w:t>
      </w:r>
      <w:r w:rsidRPr="00B07743">
        <w:rPr>
          <w:rFonts w:eastAsia="Calibri"/>
          <w:bCs/>
          <w:noProof/>
          <w:sz w:val="23"/>
          <w:szCs w:val="23"/>
          <w:lang w:eastAsia="en-US"/>
        </w:rPr>
        <w:t>Līgumā</w:t>
      </w:r>
      <w:r w:rsidRPr="00B07743">
        <w:rPr>
          <w:rFonts w:eastAsia="Calibri"/>
          <w:noProof/>
          <w:sz w:val="23"/>
          <w:szCs w:val="23"/>
          <w:lang w:eastAsia="en-US"/>
        </w:rPr>
        <w:t xml:space="preserve"> noteiktā kārtībā izskatīt visus no </w:t>
      </w:r>
      <w:r w:rsidRPr="00B07743">
        <w:rPr>
          <w:rFonts w:eastAsia="Calibri"/>
          <w:bCs/>
          <w:noProof/>
          <w:sz w:val="23"/>
          <w:szCs w:val="23"/>
          <w:lang w:eastAsia="en-US"/>
        </w:rPr>
        <w:t>PASŪTĪTĀJA</w:t>
      </w:r>
      <w:r w:rsidRPr="00B07743">
        <w:rPr>
          <w:rFonts w:eastAsia="Calibri"/>
          <w:noProof/>
          <w:sz w:val="23"/>
          <w:szCs w:val="23"/>
          <w:lang w:eastAsia="en-US"/>
        </w:rPr>
        <w:t xml:space="preserve"> saņemtos paziņojumus, pieprasījumus, iesniegumus, vēstules un priekšlikumus, un sniegt atbildes;</w:t>
      </w:r>
    </w:p>
    <w:p w14:paraId="76A09A02"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lastRenderedPageBreak/>
        <w:t>D</w:t>
      </w:r>
      <w:r w:rsidRPr="00B07743">
        <w:rPr>
          <w:rFonts w:eastAsia="Calibri"/>
          <w:noProof/>
          <w:sz w:val="23"/>
          <w:szCs w:val="23"/>
          <w:lang w:eastAsia="en-US"/>
        </w:rPr>
        <w:t>arbu veikšanas procesā ievērot darba aizsardzības, ugunsdrošības noteikumus un uzņemties pilnu atbildību par jebkādiem minēto noteikumu pārkāpumiem un to izraisītām sekām;</w:t>
      </w:r>
    </w:p>
    <w:p w14:paraId="0A413E8F"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noProof/>
          <w:sz w:val="23"/>
          <w:szCs w:val="23"/>
          <w:lang w:eastAsia="en-US"/>
        </w:rPr>
        <w:t>nodrošināt darba aizsardzības pasākumus Būvobjektā, tai skaitā darbinieku instruēšanu par visu tehnisko iekārtu ekspluatāciju, kā arī veikt visas citas Latvijas Republikas normatīvajos aktos paredzētās darbības saskaņā ar normatīvajiem aktiem par darba aizsardzību;</w:t>
      </w:r>
    </w:p>
    <w:p w14:paraId="0409A2EF"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noProof/>
          <w:sz w:val="23"/>
          <w:szCs w:val="23"/>
          <w:lang w:eastAsia="en-US"/>
        </w:rPr>
        <w:t>nodrošināt Būvobjektā strādājošos ar nepieciešamajiem darba aizsardzības līdzekļiem;</w:t>
      </w:r>
    </w:p>
    <w:p w14:paraId="00BC5A09"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noProof/>
          <w:sz w:val="23"/>
          <w:szCs w:val="23"/>
          <w:lang w:eastAsia="en-US"/>
        </w:rPr>
        <w:t>nodrošināt tīrību Būvobjektā, regulāru būvgružu izvešanu no Būvobjekta uz sava rēķina;</w:t>
      </w:r>
    </w:p>
    <w:p w14:paraId="54D6A904"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ne vēlāk kā 5 (piecu) darba dienu laikā rakstiski ziņot PASŪTĪTĀJAM par visiem apstākļiem, kas atklājušies Darbu izpildes procesā un var radīt šķēršļus turpmākai Darbu kvalitatīvai un savlaicīgai izpildei</w:t>
      </w:r>
      <w:r w:rsidRPr="00B07743">
        <w:rPr>
          <w:rFonts w:eastAsia="Calibri"/>
          <w:noProof/>
          <w:sz w:val="23"/>
          <w:szCs w:val="23"/>
          <w:lang w:eastAsia="en-US"/>
        </w:rPr>
        <w:t>;</w:t>
      </w:r>
    </w:p>
    <w:p w14:paraId="4A1EDC90"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pēc PASŪTĪTĀJA pieprasījuma Darbu izpildes laikā organizēt darba sapulces, pieaicinot PASŪTĪTĀJA pārstāvjus un nepieciešamības gadījumā arī citus pārstāvjus;</w:t>
      </w:r>
    </w:p>
    <w:p w14:paraId="1D006B03"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normatīvajos aktos noteiktajā kārtībā izstrādāt un kārtot Darbu veikšanas izpilddokumentāciju visā Darbu veikšanas laikā;</w:t>
      </w:r>
    </w:p>
    <w:p w14:paraId="34161EBE" w14:textId="77777777" w:rsidR="00716EC6" w:rsidRPr="00B07743" w:rsidRDefault="00716EC6" w:rsidP="002B0F33">
      <w:pPr>
        <w:numPr>
          <w:ilvl w:val="2"/>
          <w:numId w:val="14"/>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Ja Līgums tiek vienpusēji izbeigts, nekavējoties pārtraukt Būvdarbus, par ko tiek sastādīts Būvdarbu nodošanas - pieņemšanas akts, atstāj darba vietu drošībā un kārtībā;</w:t>
      </w:r>
    </w:p>
    <w:p w14:paraId="4FA631E5" w14:textId="07CAA4BA" w:rsidR="00716EC6" w:rsidRPr="00D61162" w:rsidRDefault="00716EC6" w:rsidP="002B0F33">
      <w:pPr>
        <w:numPr>
          <w:ilvl w:val="2"/>
          <w:numId w:val="14"/>
        </w:numPr>
        <w:suppressAutoHyphens w:val="0"/>
        <w:spacing w:after="120" w:line="20" w:lineRule="atLeast"/>
        <w:ind w:left="1134" w:hanging="708"/>
        <w:jc w:val="both"/>
        <w:rPr>
          <w:rFonts w:eastAsia="Calibri"/>
          <w:bCs/>
          <w:i/>
          <w:noProof/>
          <w:sz w:val="23"/>
          <w:szCs w:val="23"/>
          <w:lang w:eastAsia="en-US"/>
        </w:rPr>
      </w:pPr>
      <w:r w:rsidRPr="002525B5">
        <w:rPr>
          <w:rFonts w:eastAsia="Calibri"/>
          <w:bCs/>
          <w:noProof/>
          <w:sz w:val="23"/>
          <w:szCs w:val="23"/>
          <w:lang w:eastAsia="en-US"/>
        </w:rPr>
        <w:t>no</w:t>
      </w:r>
      <w:r w:rsidRPr="00B07743">
        <w:rPr>
          <w:rFonts w:eastAsia="Calibri"/>
          <w:bCs/>
          <w:noProof/>
          <w:sz w:val="23"/>
          <w:szCs w:val="23"/>
          <w:lang w:eastAsia="en-US"/>
        </w:rPr>
        <w:t xml:space="preserve">drošināt Darbu vadīšanu, ko veic BŪVDARBU VEICĒJA piedāvājumā norādītais: </w:t>
      </w:r>
      <w:r w:rsidR="004E09AC" w:rsidRPr="00927815">
        <w:rPr>
          <w:bCs/>
          <w:lang w:eastAsia="lv-LV"/>
        </w:rPr>
        <w:t>atsevišķo būvdarbu vadītājs, kurš ir tiesīgs veikt</w:t>
      </w:r>
      <w:r w:rsidR="004E09AC" w:rsidRPr="00927815">
        <w:rPr>
          <w:lang w:eastAsia="lv-LV"/>
        </w:rPr>
        <w:t xml:space="preserve"> siltumapgādes, ventilācijas un gaisa kondicionēšanas sistēmu būvdarbu vadīšanu</w:t>
      </w:r>
      <w:r w:rsidR="004E09AC" w:rsidRPr="00927815">
        <w:rPr>
          <w:rFonts w:eastAsia="Calibri"/>
          <w:bCs/>
          <w:i/>
          <w:noProof/>
          <w:sz w:val="23"/>
          <w:szCs w:val="23"/>
          <w:lang w:eastAsia="en-US"/>
        </w:rPr>
        <w:t xml:space="preserve"> </w:t>
      </w:r>
      <w:r w:rsidR="00F23A80">
        <w:rPr>
          <w:rFonts w:eastAsia="Calibri"/>
          <w:bCs/>
          <w:noProof/>
          <w:sz w:val="23"/>
          <w:szCs w:val="23"/>
          <w:lang w:eastAsia="en-US"/>
        </w:rPr>
        <w:t>sertifikāta Nr.______);</w:t>
      </w:r>
    </w:p>
    <w:p w14:paraId="35D4F3FC" w14:textId="77777777" w:rsidR="00716EC6" w:rsidRPr="00B07743" w:rsidRDefault="00716EC6" w:rsidP="002B0F33">
      <w:pPr>
        <w:numPr>
          <w:ilvl w:val="2"/>
          <w:numId w:val="13"/>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patstāvīgi organizēt savu nolīgto apakšuzņēmēju darbu un jādod nepieciešamie norādījumi un uzdevumi atbilstoši Tehniskajai specifikācijai, kā arī jāveic izpildīto Darbu kontrole un pieņemšana. Norēķinus ar apakšuzņēmējiem BŪVDARBU VEICĒJS kārto patstāvīgi. BŪVDARBU VEICĒJS ir atbildīgs par apakšuzņēmēju veikumu tādā pat apmērā kā pats ir atbildīgs saskaņā ar Līgumu;</w:t>
      </w:r>
    </w:p>
    <w:p w14:paraId="45A0E390" w14:textId="77777777" w:rsidR="00716EC6" w:rsidRPr="00B07743" w:rsidRDefault="00716EC6" w:rsidP="002B0F33">
      <w:pPr>
        <w:numPr>
          <w:ilvl w:val="2"/>
          <w:numId w:val="13"/>
        </w:numPr>
        <w:suppressAutoHyphens w:val="0"/>
        <w:spacing w:after="120" w:line="20" w:lineRule="atLeast"/>
        <w:ind w:left="1134" w:hanging="708"/>
        <w:jc w:val="both"/>
        <w:rPr>
          <w:rFonts w:eastAsia="Calibri"/>
          <w:bCs/>
          <w:noProof/>
          <w:sz w:val="23"/>
          <w:szCs w:val="23"/>
          <w:lang w:eastAsia="en-US"/>
        </w:rPr>
      </w:pPr>
      <w:r w:rsidRPr="00B07743">
        <w:rPr>
          <w:rFonts w:eastAsia="Calibri"/>
          <w:bCs/>
          <w:noProof/>
          <w:sz w:val="23"/>
          <w:szCs w:val="23"/>
          <w:lang w:eastAsia="en-US"/>
        </w:rPr>
        <w:t>veikt citus šajā Līgumā, Līguma pielikumos vai normatīvos aktos noteiktos pienākumus vai darbības.</w:t>
      </w:r>
    </w:p>
    <w:p w14:paraId="4846DD0F" w14:textId="77777777" w:rsidR="00716EC6" w:rsidRPr="00B07743" w:rsidRDefault="00716EC6" w:rsidP="002B0F33">
      <w:pPr>
        <w:numPr>
          <w:ilvl w:val="0"/>
          <w:numId w:val="12"/>
        </w:numPr>
        <w:suppressAutoHyphens w:val="0"/>
        <w:spacing w:after="120" w:line="20" w:lineRule="atLeast"/>
        <w:ind w:left="450" w:hanging="450"/>
        <w:jc w:val="both"/>
        <w:rPr>
          <w:rFonts w:eastAsia="Calibri"/>
          <w:sz w:val="23"/>
          <w:szCs w:val="23"/>
          <w:lang w:eastAsia="en-US"/>
        </w:rPr>
      </w:pPr>
      <w:r w:rsidRPr="00B07743">
        <w:rPr>
          <w:rFonts w:eastAsia="Calibri"/>
          <w:noProof/>
          <w:sz w:val="23"/>
          <w:szCs w:val="23"/>
          <w:lang w:eastAsia="en-US"/>
        </w:rPr>
        <w:t>BŪVDARBU VEICĒJA tiesības:</w:t>
      </w:r>
    </w:p>
    <w:p w14:paraId="619B68CE" w14:textId="77777777" w:rsidR="00716EC6" w:rsidRPr="00B07743" w:rsidRDefault="00716EC6" w:rsidP="002B0F33">
      <w:pPr>
        <w:numPr>
          <w:ilvl w:val="0"/>
          <w:numId w:val="15"/>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Līgumā noteiktajā kārtībā saņemt samaksu par atbilstoši Līguma nosacījumiem veiktajiem un pieņemtajiem Darbiem;</w:t>
      </w:r>
    </w:p>
    <w:p w14:paraId="2210974E" w14:textId="77777777" w:rsidR="00716EC6" w:rsidRPr="00B07743" w:rsidRDefault="00716EC6" w:rsidP="002B0F33">
      <w:pPr>
        <w:numPr>
          <w:ilvl w:val="0"/>
          <w:numId w:val="15"/>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Līgumā noteiktajā kārtībā nodot PASŪTĪTĀJAM Darbus pirms Līgumā noteiktā termiņa;</w:t>
      </w:r>
    </w:p>
    <w:p w14:paraId="71895776" w14:textId="77777777" w:rsidR="00716EC6" w:rsidRPr="00B07743" w:rsidRDefault="00716EC6" w:rsidP="002B0F33">
      <w:pPr>
        <w:numPr>
          <w:ilvl w:val="0"/>
          <w:numId w:val="15"/>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nepieciešamības gadījumā pieprasīt no PASŪTĪTĀJA Līguma izpildei nepieciešamo informāciju vai dokumentāciju;</w:t>
      </w:r>
    </w:p>
    <w:p w14:paraId="3CED38B0" w14:textId="77777777" w:rsidR="00716EC6" w:rsidRPr="00B07743" w:rsidRDefault="00716EC6" w:rsidP="002B0F33">
      <w:pPr>
        <w:numPr>
          <w:ilvl w:val="0"/>
          <w:numId w:val="15"/>
        </w:numPr>
        <w:suppressAutoHyphens w:val="0"/>
        <w:spacing w:after="120" w:line="20" w:lineRule="atLeast"/>
        <w:ind w:left="993" w:hanging="567"/>
        <w:jc w:val="both"/>
        <w:rPr>
          <w:rFonts w:eastAsia="Calibri"/>
          <w:noProof/>
          <w:sz w:val="23"/>
          <w:szCs w:val="23"/>
          <w:lang w:eastAsia="en-US"/>
        </w:rPr>
      </w:pPr>
      <w:r w:rsidRPr="00B07743">
        <w:rPr>
          <w:rFonts w:eastAsia="Calibri"/>
          <w:bCs/>
          <w:noProof/>
          <w:sz w:val="23"/>
          <w:szCs w:val="23"/>
          <w:lang w:eastAsia="en-US"/>
        </w:rPr>
        <w:t>lūgt PASŪTĪTĀJAM tehnoloģisko pārtraukumu, ja ir iestājušies Līgumā noteiktie gadījumi</w:t>
      </w:r>
      <w:r w:rsidRPr="00B07743">
        <w:rPr>
          <w:rFonts w:eastAsia="Calibri"/>
          <w:noProof/>
          <w:sz w:val="23"/>
          <w:szCs w:val="23"/>
          <w:lang w:eastAsia="en-US"/>
        </w:rPr>
        <w:t>.</w:t>
      </w:r>
    </w:p>
    <w:p w14:paraId="73A48449" w14:textId="77777777" w:rsidR="002525B5" w:rsidRPr="00B07743" w:rsidRDefault="002525B5" w:rsidP="002B0F33">
      <w:pPr>
        <w:widowControl w:val="0"/>
        <w:numPr>
          <w:ilvl w:val="0"/>
          <w:numId w:val="10"/>
        </w:numPr>
        <w:suppressAutoHyphens w:val="0"/>
        <w:spacing w:before="120" w:after="120"/>
        <w:ind w:left="357" w:hanging="357"/>
        <w:jc w:val="center"/>
        <w:rPr>
          <w:rFonts w:eastAsia="Calibri"/>
          <w:b/>
          <w:bCs/>
          <w:sz w:val="23"/>
          <w:szCs w:val="23"/>
          <w:lang w:eastAsia="en-US"/>
        </w:rPr>
      </w:pPr>
      <w:r w:rsidRPr="00B07743">
        <w:rPr>
          <w:rFonts w:eastAsia="Calibri"/>
          <w:b/>
          <w:bCs/>
          <w:sz w:val="23"/>
          <w:szCs w:val="23"/>
          <w:lang w:eastAsia="en-US"/>
        </w:rPr>
        <w:t>Apakšuzņēmēju un personāla nomaiņas un piesaistes kārtība</w:t>
      </w:r>
    </w:p>
    <w:p w14:paraId="0973E83F" w14:textId="77777777" w:rsidR="002525B5" w:rsidRPr="00B07743" w:rsidRDefault="002525B5" w:rsidP="002B0F33">
      <w:pPr>
        <w:numPr>
          <w:ilvl w:val="0"/>
          <w:numId w:val="16"/>
        </w:numPr>
        <w:suppressAutoHyphens w:val="0"/>
        <w:spacing w:after="120" w:line="20" w:lineRule="atLeast"/>
        <w:ind w:left="426" w:hanging="426"/>
        <w:jc w:val="both"/>
        <w:rPr>
          <w:rFonts w:eastAsia="Calibri"/>
          <w:sz w:val="23"/>
          <w:szCs w:val="23"/>
          <w:lang w:eastAsia="en-US"/>
        </w:rPr>
      </w:pPr>
      <w:r w:rsidRPr="00B07743">
        <w:rPr>
          <w:rFonts w:eastAsia="Calibri"/>
          <w:sz w:val="23"/>
          <w:szCs w:val="23"/>
        </w:rPr>
        <w:lastRenderedPageBreak/>
        <w:t>BŪVDARBU VEICĒJS nav tiesīgs bez saskaņošanas ar PASŪTĪTĀJU veikt piedāvājumā norādītā personāla un apakšuzņēmēju nomaiņu un iesaistīt papildu apakšuzņēmējus iepirkuma līguma izpildē.</w:t>
      </w:r>
    </w:p>
    <w:p w14:paraId="3EA178F3" w14:textId="77777777" w:rsidR="002525B5" w:rsidRPr="00B07743" w:rsidRDefault="002525B5" w:rsidP="002B0F33">
      <w:pPr>
        <w:numPr>
          <w:ilvl w:val="0"/>
          <w:numId w:val="16"/>
        </w:numPr>
        <w:suppressAutoHyphens w:val="0"/>
        <w:spacing w:after="120" w:line="20" w:lineRule="atLeast"/>
        <w:ind w:left="426" w:hanging="426"/>
        <w:jc w:val="both"/>
        <w:rPr>
          <w:rFonts w:eastAsia="Calibri"/>
          <w:sz w:val="23"/>
          <w:szCs w:val="23"/>
          <w:lang w:eastAsia="en-US"/>
        </w:rPr>
      </w:pPr>
      <w:r w:rsidRPr="00B07743">
        <w:rPr>
          <w:rFonts w:eastAsia="Calibri"/>
          <w:sz w:val="23"/>
          <w:szCs w:val="23"/>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53A9E7BB" w14:textId="77777777" w:rsidR="002525B5" w:rsidRPr="00B07743" w:rsidRDefault="002525B5" w:rsidP="002B0F33">
      <w:pPr>
        <w:numPr>
          <w:ilvl w:val="0"/>
          <w:numId w:val="16"/>
        </w:numPr>
        <w:suppressAutoHyphens w:val="0"/>
        <w:spacing w:after="120" w:line="20" w:lineRule="atLeast"/>
        <w:ind w:left="426" w:hanging="426"/>
        <w:jc w:val="both"/>
        <w:rPr>
          <w:rFonts w:eastAsia="Calibri"/>
          <w:sz w:val="23"/>
          <w:szCs w:val="23"/>
          <w:lang w:eastAsia="en-US"/>
        </w:rPr>
      </w:pPr>
      <w:r w:rsidRPr="00B07743">
        <w:rPr>
          <w:rFonts w:eastAsia="Calibri"/>
          <w:sz w:val="23"/>
          <w:szCs w:val="23"/>
        </w:rPr>
        <w:t>PASŪTĪTĀJS nepiekrīt piedāvājumā norādītā apakšuzņēmēja nomaiņai, ja pastāv kāds no šādiem nosacījumiem:</w:t>
      </w:r>
    </w:p>
    <w:p w14:paraId="382BC887" w14:textId="77777777" w:rsidR="002525B5" w:rsidRPr="00B07743" w:rsidRDefault="002525B5" w:rsidP="002B0F33">
      <w:pPr>
        <w:numPr>
          <w:ilvl w:val="0"/>
          <w:numId w:val="17"/>
        </w:numPr>
        <w:suppressAutoHyphens w:val="0"/>
        <w:spacing w:after="120" w:line="20" w:lineRule="atLeast"/>
        <w:ind w:left="993" w:hanging="567"/>
        <w:jc w:val="both"/>
        <w:rPr>
          <w:rFonts w:eastAsia="Calibri"/>
          <w:sz w:val="23"/>
          <w:szCs w:val="23"/>
        </w:rPr>
      </w:pPr>
      <w:r w:rsidRPr="00B07743">
        <w:rPr>
          <w:rFonts w:eastAsia="Calibri"/>
          <w:sz w:val="23"/>
          <w:szCs w:val="23"/>
        </w:rPr>
        <w:t>piedāvātais apakšuzņēmējs neatbilst iepirkuma procedūras dokumentos apakšuzņēmējiem izvirzītajām prasībām;</w:t>
      </w:r>
    </w:p>
    <w:p w14:paraId="02B8A37C" w14:textId="77777777" w:rsidR="002525B5" w:rsidRPr="00B07743" w:rsidRDefault="002525B5" w:rsidP="002B0F33">
      <w:pPr>
        <w:numPr>
          <w:ilvl w:val="0"/>
          <w:numId w:val="17"/>
        </w:numPr>
        <w:suppressAutoHyphens w:val="0"/>
        <w:spacing w:after="120" w:line="20" w:lineRule="atLeast"/>
        <w:ind w:left="993" w:hanging="567"/>
        <w:jc w:val="both"/>
        <w:rPr>
          <w:rFonts w:eastAsia="Calibri"/>
          <w:sz w:val="23"/>
          <w:szCs w:val="23"/>
        </w:rPr>
      </w:pPr>
      <w:r w:rsidRPr="00B07743">
        <w:rPr>
          <w:rFonts w:eastAsia="Calibri"/>
          <w:sz w:val="23"/>
          <w:szCs w:val="23"/>
        </w:rPr>
        <w:t>tiek nomainīts apakšuzņēmējs, uz kura iespējām BŪVDARBU VEICĒJS balstījies, lai apliecinātu savas kvalifikācijas atbilstību paziņojumā par līgumu un iepirkuma procedūras dokumentos noteiktajām prasībām, un piedāvātajam apakšuzņēmējam nav vismaz tādas pašas kvalifikācijas, uz kādu BŪVDARBU VEICĒJS atsaucies, apliecinot savu atbilstību iepirkuma procedūrā noteiktajām prasībām, vai tas atbilst Publisko iepirkumu likuma 42.panta pirmajā daļā minētajiem pretendentu izslēgšanas gadījumiem;</w:t>
      </w:r>
    </w:p>
    <w:p w14:paraId="0064879E" w14:textId="77777777" w:rsidR="002525B5" w:rsidRPr="00B07743" w:rsidRDefault="002525B5" w:rsidP="002B0F33">
      <w:pPr>
        <w:numPr>
          <w:ilvl w:val="0"/>
          <w:numId w:val="17"/>
        </w:numPr>
        <w:suppressAutoHyphens w:val="0"/>
        <w:spacing w:after="120" w:line="20" w:lineRule="atLeast"/>
        <w:ind w:left="993" w:hanging="567"/>
        <w:jc w:val="both"/>
        <w:rPr>
          <w:rFonts w:eastAsia="Calibri"/>
          <w:sz w:val="23"/>
          <w:szCs w:val="23"/>
        </w:rPr>
      </w:pPr>
      <w:r w:rsidRPr="00B07743">
        <w:rPr>
          <w:rFonts w:eastAsia="Calibri"/>
          <w:sz w:val="23"/>
          <w:szCs w:val="23"/>
        </w:rPr>
        <w:t>piedāvātais apakšuzņēmējs, kura veicamo būvdarbu vai sniedzamo pakalpojumu vērtība ir vismaz 10 procenti no kopējās iepirkuma līguma vērtības, atbilst Publisko iepirkumu likuma 42.panta pirmajā daļā minētajiem pretendentu izslēgšanas gadījumiem;</w:t>
      </w:r>
    </w:p>
    <w:p w14:paraId="2BB37B63" w14:textId="77777777" w:rsidR="002525B5" w:rsidRPr="00B07743" w:rsidRDefault="002525B5" w:rsidP="002B0F33">
      <w:pPr>
        <w:numPr>
          <w:ilvl w:val="0"/>
          <w:numId w:val="17"/>
        </w:numPr>
        <w:suppressAutoHyphens w:val="0"/>
        <w:spacing w:after="120" w:line="20" w:lineRule="atLeast"/>
        <w:ind w:left="993" w:hanging="567"/>
        <w:jc w:val="both"/>
        <w:rPr>
          <w:rFonts w:eastAsia="Calibri"/>
          <w:sz w:val="23"/>
          <w:szCs w:val="23"/>
        </w:rPr>
      </w:pPr>
      <w:r w:rsidRPr="00B07743">
        <w:rPr>
          <w:rFonts w:eastAsia="Calibri"/>
          <w:sz w:val="23"/>
          <w:szCs w:val="23"/>
        </w:rPr>
        <w:t>apakšuzņēmēja maiņas rezultātā tiktu izdarīti tādi grozījumi BŪVDARBU VEICĒJA atklātā konkursa iesniegtajā piedāvājumā, kuri, ja sākotnēji būtu tajā iekļauti, ietekmētu piedāvājuma izvēli atbilstoši iepirkuma procedūras dokumentos noteiktajiem piedāvājuma izvērtēšanas kritērijiem.</w:t>
      </w:r>
    </w:p>
    <w:p w14:paraId="1F915E47" w14:textId="77777777" w:rsidR="002525B5" w:rsidRPr="00B07743" w:rsidRDefault="002525B5" w:rsidP="002B0F33">
      <w:pPr>
        <w:numPr>
          <w:ilvl w:val="0"/>
          <w:numId w:val="16"/>
        </w:numPr>
        <w:suppressAutoHyphens w:val="0"/>
        <w:spacing w:after="120" w:line="20" w:lineRule="atLeast"/>
        <w:ind w:left="426" w:hanging="426"/>
        <w:jc w:val="both"/>
        <w:rPr>
          <w:rFonts w:eastAsia="Calibri"/>
          <w:sz w:val="23"/>
          <w:szCs w:val="23"/>
          <w:lang w:eastAsia="en-US"/>
        </w:rPr>
      </w:pPr>
      <w:r w:rsidRPr="00B07743">
        <w:rPr>
          <w:rFonts w:eastAsia="Calibri"/>
          <w:sz w:val="23"/>
          <w:szCs w:val="23"/>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6DA80CB" w14:textId="77777777" w:rsidR="002525B5" w:rsidRPr="00B07743" w:rsidRDefault="002525B5" w:rsidP="002B0F33">
      <w:pPr>
        <w:numPr>
          <w:ilvl w:val="0"/>
          <w:numId w:val="16"/>
        </w:numPr>
        <w:suppressAutoHyphens w:val="0"/>
        <w:spacing w:after="120" w:line="20" w:lineRule="atLeast"/>
        <w:ind w:left="426" w:hanging="426"/>
        <w:jc w:val="both"/>
        <w:rPr>
          <w:rFonts w:eastAsia="Calibri"/>
          <w:sz w:val="23"/>
          <w:szCs w:val="23"/>
          <w:lang w:eastAsia="en-US"/>
        </w:rPr>
      </w:pPr>
      <w:r w:rsidRPr="00B07743">
        <w:rPr>
          <w:rFonts w:eastAsia="Calibri"/>
          <w:sz w:val="23"/>
          <w:szCs w:val="23"/>
        </w:rPr>
        <w:t>PASŪTĪTĀJS pieņem lēmumu atļaut vai atteikt BŪVDARBU VEICĒJA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14:paraId="278BABA9" w14:textId="77777777" w:rsidR="002525B5" w:rsidRPr="00B07743" w:rsidRDefault="002525B5" w:rsidP="002B0F33">
      <w:pPr>
        <w:numPr>
          <w:ilvl w:val="0"/>
          <w:numId w:val="16"/>
        </w:numPr>
        <w:suppressAutoHyphens w:val="0"/>
        <w:spacing w:after="120" w:line="20" w:lineRule="atLeast"/>
        <w:ind w:left="426" w:hanging="426"/>
        <w:jc w:val="both"/>
        <w:rPr>
          <w:rFonts w:eastAsia="Calibri"/>
          <w:sz w:val="23"/>
          <w:szCs w:val="23"/>
          <w:lang w:eastAsia="en-US"/>
        </w:rPr>
      </w:pPr>
      <w:r w:rsidRPr="00B07743">
        <w:rPr>
          <w:rFonts w:eastAsia="Calibri"/>
          <w:sz w:val="23"/>
          <w:szCs w:val="23"/>
        </w:rPr>
        <w:t xml:space="preserve">Pēc iepirkuma līguma slēgšanas tiesību piešķiršanas un ne vēlāk kā uzsākot iepirkuma līguma izpildi, BŪVDARBU VEICĒJS iesniedz iesaistīto apakšuzņēmēju (ja tādus plānots iesaistīt) sarakstu, kurā norāda apakšuzņēmēja nosaukumu, kontaktinformāciju un to </w:t>
      </w:r>
      <w:proofErr w:type="spellStart"/>
      <w:r w:rsidRPr="00B07743">
        <w:rPr>
          <w:rFonts w:eastAsia="Calibri"/>
          <w:sz w:val="23"/>
          <w:szCs w:val="23"/>
        </w:rPr>
        <w:t>pārstāvēttiesīgo</w:t>
      </w:r>
      <w:proofErr w:type="spellEnd"/>
      <w:r w:rsidRPr="00B07743">
        <w:rPr>
          <w:rFonts w:eastAsia="Calibri"/>
          <w:sz w:val="23"/>
          <w:szCs w:val="23"/>
        </w:rPr>
        <w:t xml:space="preserve"> personu, ciktāl minētā informācija ir zināma. Sarakstā norāda arī apakšuzņēmēju apakšuzņēmējus. Iepirkuma līguma izpildes laikā BŪVDARBU VEICĒJS paziņo PASŪTĪTĀJAM par jebkurām minētās informācijas izmaiņām, kā arī papildina sarakstu ar informāciju par apakšuzņēmēju, kas tiek vēlāk iesaistīts būvdarbu veikšanā vai pakalpojumu sniegšanā.</w:t>
      </w:r>
    </w:p>
    <w:p w14:paraId="344549E9" w14:textId="77777777" w:rsidR="002525B5" w:rsidRPr="00B07743" w:rsidRDefault="002525B5" w:rsidP="002B0F33">
      <w:pPr>
        <w:numPr>
          <w:ilvl w:val="0"/>
          <w:numId w:val="10"/>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PASŪTĪTĀJA pienākumi un tiesības</w:t>
      </w:r>
    </w:p>
    <w:p w14:paraId="61314F7A"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bCs/>
          <w:noProof/>
          <w:sz w:val="23"/>
          <w:szCs w:val="23"/>
          <w:lang w:eastAsia="en-US"/>
        </w:rPr>
        <w:t>PASŪTĪTĀJA pienākumi:</w:t>
      </w:r>
      <w:r w:rsidRPr="00B07743">
        <w:rPr>
          <w:rFonts w:eastAsia="Calibri"/>
          <w:noProof/>
          <w:sz w:val="23"/>
          <w:szCs w:val="23"/>
          <w:lang w:eastAsia="en-US"/>
        </w:rPr>
        <w:t xml:space="preserve"> </w:t>
      </w:r>
    </w:p>
    <w:p w14:paraId="3BC2E160"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 xml:space="preserve">līdz būvdarbu uzsākšanai apņemas sagatavot BŪVDARBU VEICĒJAM visas Darbu izpildei nepieciešamās teritorijas un nodrošināt BŪVDARBU VEICĒJAM iespēju pieslēgties pie </w:t>
      </w:r>
      <w:r w:rsidRPr="00B07743">
        <w:rPr>
          <w:rFonts w:eastAsia="Calibri"/>
          <w:bCs/>
          <w:noProof/>
          <w:sz w:val="23"/>
          <w:szCs w:val="23"/>
          <w:lang w:eastAsia="en-US"/>
        </w:rPr>
        <w:t>PASŪTĪTĀJA</w:t>
      </w:r>
      <w:r w:rsidRPr="00B07743">
        <w:rPr>
          <w:rFonts w:eastAsia="Calibri"/>
          <w:noProof/>
          <w:sz w:val="23"/>
          <w:szCs w:val="23"/>
          <w:lang w:eastAsia="en-US"/>
        </w:rPr>
        <w:t xml:space="preserve"> komunikācijām, piederumiem un citiem nosacījumiem, kas nepieciešami BŪVDARBU VEICĒJAM Darbu veikšanai;</w:t>
      </w:r>
    </w:p>
    <w:p w14:paraId="3E4CE27D"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lastRenderedPageBreak/>
        <w:t>nodrošināt BŪVDARBU VEICĒJA izmantojamo iekārtu, instrumentu un Darbu paredzēto materiālu pagaidu glabāšanu telpās;</w:t>
      </w:r>
    </w:p>
    <w:p w14:paraId="26999B3F"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ievērot Līguma un spēkā esošo normatīvo aktu nosacījumus, kā arī atbildīgo valsts un pašvaldības iestāžu prasības;</w:t>
      </w:r>
    </w:p>
    <w:p w14:paraId="6DE57E73"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pārbaudīt BŪVDARBU VEICĒJA iesniegto Līguma 4.sadaļā minēto dokumentu atbilstību Līguma un Līguma pielikumu prasībām. Gadījumā, ja BŪVDARBU VEICĒJA iesniegtais Līguma 4.sadaļā minētais dokuments neatbilst Līguma un Līguma pielikumu prasībām, tad PASŪTĪTĀJS pieprasa Būvdarbu veicēju 3 (trīs) darba dienu laikā atkārtoti iesniegt Līguma un Līguma pielikumu prasībām atbilstošu dokumentu;</w:t>
      </w:r>
    </w:p>
    <w:p w14:paraId="1830F552"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 xml:space="preserve">savlaicīgi un </w:t>
      </w:r>
      <w:r w:rsidRPr="00B07743">
        <w:rPr>
          <w:rFonts w:eastAsia="Calibri"/>
          <w:bCs/>
          <w:noProof/>
          <w:sz w:val="23"/>
          <w:szCs w:val="23"/>
          <w:lang w:eastAsia="en-US"/>
        </w:rPr>
        <w:t>Līgumā</w:t>
      </w:r>
      <w:r w:rsidRPr="00B07743">
        <w:rPr>
          <w:rFonts w:eastAsia="Calibri"/>
          <w:noProof/>
          <w:sz w:val="23"/>
          <w:szCs w:val="23"/>
          <w:lang w:eastAsia="en-US"/>
        </w:rPr>
        <w:t xml:space="preserve"> noteiktā kārtībā izskatīt visus no </w:t>
      </w:r>
      <w:r w:rsidRPr="00B07743">
        <w:rPr>
          <w:rFonts w:eastAsia="Calibri"/>
          <w:bCs/>
          <w:noProof/>
          <w:sz w:val="23"/>
          <w:szCs w:val="23"/>
          <w:lang w:eastAsia="en-US"/>
        </w:rPr>
        <w:t>BŪVDARBU VEICĒJA</w:t>
      </w:r>
      <w:r w:rsidRPr="00B07743">
        <w:rPr>
          <w:rFonts w:eastAsia="Calibri"/>
          <w:noProof/>
          <w:sz w:val="23"/>
          <w:szCs w:val="23"/>
          <w:lang w:eastAsia="en-US"/>
        </w:rPr>
        <w:t xml:space="preserve"> saņemtos paziņojumus, pieprasījumus, iesniegumus, vēstules un priekšlikumus, un sniegt atbildes;</w:t>
      </w:r>
    </w:p>
    <w:p w14:paraId="294001DD"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nodrošināt Izpildītājam pieeju Būvobjektam visu Līguma darbības laiku;</w:t>
      </w:r>
    </w:p>
    <w:p w14:paraId="1794422C"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 xml:space="preserve">nozīmēt Būvobjektā savu pilnvaroto pārstāvi – _____________________________, tālrunis _________, e-pasts: ______________________, </w:t>
      </w:r>
      <w:r w:rsidRPr="00B07743">
        <w:rPr>
          <w:rFonts w:eastAsia="Calibri"/>
          <w:bCs/>
          <w:noProof/>
          <w:sz w:val="23"/>
          <w:szCs w:val="23"/>
          <w:lang w:eastAsia="en-US"/>
        </w:rPr>
        <w:t>būvdarbu izpildes, to kvalitātes un atbilstības Līgumam uzraudzīšanai un informācijas apmaiņas nodrošināšanai;</w:t>
      </w:r>
    </w:p>
    <w:p w14:paraId="2DBB3F05"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pieņemt Izpildītāja atbilstoši Līgumam, tā pielikumu un normatīvajiem aktiem izpildītos Darbus un samaksāt par izpildītajiem Būvdarbiem Līguma noteiktajā kārtībā;</w:t>
      </w:r>
    </w:p>
    <w:p w14:paraId="036D5CAA" w14:textId="77777777" w:rsidR="002525B5" w:rsidRPr="00B07743" w:rsidRDefault="002525B5" w:rsidP="002B0F33">
      <w:pPr>
        <w:numPr>
          <w:ilvl w:val="0"/>
          <w:numId w:val="18"/>
        </w:numPr>
        <w:suppressAutoHyphens w:val="0"/>
        <w:spacing w:after="120" w:line="20" w:lineRule="atLeast"/>
        <w:ind w:left="993" w:hanging="567"/>
        <w:jc w:val="both"/>
        <w:rPr>
          <w:rFonts w:eastAsia="Calibri"/>
          <w:noProof/>
          <w:sz w:val="23"/>
          <w:szCs w:val="23"/>
          <w:lang w:eastAsia="en-US"/>
        </w:rPr>
      </w:pPr>
      <w:r w:rsidRPr="00B07743">
        <w:rPr>
          <w:rFonts w:eastAsia="Calibri"/>
          <w:noProof/>
          <w:sz w:val="23"/>
          <w:szCs w:val="23"/>
          <w:lang w:eastAsia="en-US"/>
        </w:rPr>
        <w:t>izvērtēt BŪVDARBU VEICĒJA lūguma par tehnoloģisko pārtraukumu pamatotību atbilstoši Līguma nosacījumiem;</w:t>
      </w:r>
    </w:p>
    <w:p w14:paraId="1588A1EE" w14:textId="77777777" w:rsidR="002525B5" w:rsidRPr="00B07743" w:rsidRDefault="002525B5" w:rsidP="002B0F33">
      <w:pPr>
        <w:numPr>
          <w:ilvl w:val="0"/>
          <w:numId w:val="18"/>
        </w:numPr>
        <w:suppressAutoHyphens w:val="0"/>
        <w:spacing w:after="120" w:line="20" w:lineRule="atLeast"/>
        <w:ind w:left="1134" w:hanging="708"/>
        <w:jc w:val="both"/>
        <w:rPr>
          <w:rFonts w:eastAsia="Calibri"/>
          <w:noProof/>
          <w:sz w:val="23"/>
          <w:szCs w:val="23"/>
          <w:lang w:eastAsia="en-US"/>
        </w:rPr>
      </w:pPr>
      <w:r w:rsidRPr="00B07743">
        <w:rPr>
          <w:rFonts w:eastAsia="Calibri"/>
          <w:noProof/>
          <w:sz w:val="23"/>
          <w:szCs w:val="23"/>
          <w:lang w:eastAsia="en-US"/>
        </w:rPr>
        <w:t>savlaicīgi likvidēt avārijas, kas rodas ārpus BŪVDARBU VEICĒJA būvdarbu vietas, kuras var kavēt Darbu izpildi;</w:t>
      </w:r>
    </w:p>
    <w:p w14:paraId="35B8D578" w14:textId="77777777" w:rsidR="002525B5" w:rsidRPr="00B07743" w:rsidRDefault="002525B5" w:rsidP="002B0F33">
      <w:pPr>
        <w:numPr>
          <w:ilvl w:val="0"/>
          <w:numId w:val="18"/>
        </w:numPr>
        <w:suppressAutoHyphens w:val="0"/>
        <w:spacing w:after="120" w:line="20" w:lineRule="atLeast"/>
        <w:ind w:left="1134" w:hanging="708"/>
        <w:jc w:val="both"/>
        <w:rPr>
          <w:rFonts w:eastAsia="Calibri"/>
          <w:noProof/>
          <w:sz w:val="23"/>
          <w:szCs w:val="23"/>
          <w:lang w:eastAsia="en-US"/>
        </w:rPr>
      </w:pPr>
      <w:r w:rsidRPr="00B07743">
        <w:rPr>
          <w:rFonts w:eastAsia="Calibri"/>
          <w:bCs/>
          <w:noProof/>
          <w:sz w:val="23"/>
          <w:szCs w:val="23"/>
          <w:lang w:eastAsia="en-US"/>
        </w:rPr>
        <w:t>veikt citus šajā Līgumā, Līguma pielikumos vai normatīvos aktos noteiktos pienākumus vai darbības.</w:t>
      </w:r>
    </w:p>
    <w:p w14:paraId="0EE2244E" w14:textId="77777777" w:rsidR="002525B5" w:rsidRPr="00B07743" w:rsidRDefault="002525B5" w:rsidP="002B0F33">
      <w:pPr>
        <w:numPr>
          <w:ilvl w:val="1"/>
          <w:numId w:val="10"/>
        </w:numPr>
        <w:suppressAutoHyphens w:val="0"/>
        <w:overflowPunct w:val="0"/>
        <w:autoSpaceDE w:val="0"/>
        <w:autoSpaceDN w:val="0"/>
        <w:adjustRightInd w:val="0"/>
        <w:spacing w:after="120" w:line="20" w:lineRule="atLeast"/>
        <w:ind w:left="426" w:hanging="426"/>
        <w:jc w:val="both"/>
        <w:textAlignment w:val="baseline"/>
        <w:rPr>
          <w:rFonts w:eastAsia="Calibri"/>
          <w:b/>
          <w:noProof/>
          <w:sz w:val="23"/>
          <w:szCs w:val="23"/>
          <w:lang w:eastAsia="en-US"/>
        </w:rPr>
      </w:pPr>
      <w:r w:rsidRPr="00B07743">
        <w:rPr>
          <w:rFonts w:eastAsia="Calibri"/>
          <w:bCs/>
          <w:noProof/>
          <w:sz w:val="23"/>
          <w:szCs w:val="23"/>
          <w:lang w:eastAsia="en-US"/>
        </w:rPr>
        <w:t>PASŪTĪTĀJA tiesības:</w:t>
      </w:r>
    </w:p>
    <w:p w14:paraId="1497714C" w14:textId="77777777" w:rsidR="002525B5" w:rsidRPr="00B07743" w:rsidRDefault="002525B5" w:rsidP="002B0F33">
      <w:pPr>
        <w:numPr>
          <w:ilvl w:val="0"/>
          <w:numId w:val="19"/>
        </w:numPr>
        <w:suppressAutoHyphens w:val="0"/>
        <w:overflowPunct w:val="0"/>
        <w:autoSpaceDE w:val="0"/>
        <w:autoSpaceDN w:val="0"/>
        <w:adjustRightInd w:val="0"/>
        <w:spacing w:after="120" w:line="20" w:lineRule="atLeast"/>
        <w:ind w:left="993" w:hanging="567"/>
        <w:jc w:val="both"/>
        <w:textAlignment w:val="baseline"/>
        <w:rPr>
          <w:rFonts w:eastAsia="Calibri"/>
          <w:bCs/>
          <w:noProof/>
          <w:sz w:val="23"/>
          <w:szCs w:val="23"/>
          <w:lang w:eastAsia="en-US"/>
        </w:rPr>
      </w:pPr>
      <w:r w:rsidRPr="00B07743">
        <w:rPr>
          <w:rFonts w:eastAsia="Calibri"/>
          <w:noProof/>
          <w:sz w:val="23"/>
          <w:szCs w:val="23"/>
          <w:lang w:eastAsia="en-US"/>
        </w:rPr>
        <w:t>nepieņemt Darbus ar Darbu izpildes aktu vai Darbu nodošanas – pieņemšanas aktu līdz trūkumu novēršanas brīdim, rakstiski informējot par to Būvdarbu veicēju, ja PASŪTĪTĀJAM rodas pretenzijas par sniegto Darbu kvalitāti un/vai apjomu.</w:t>
      </w:r>
    </w:p>
    <w:p w14:paraId="10E2237D" w14:textId="77777777" w:rsidR="002525B5" w:rsidRPr="00B07743" w:rsidRDefault="002525B5" w:rsidP="002B0F33">
      <w:pPr>
        <w:numPr>
          <w:ilvl w:val="0"/>
          <w:numId w:val="19"/>
        </w:numPr>
        <w:suppressAutoHyphens w:val="0"/>
        <w:overflowPunct w:val="0"/>
        <w:autoSpaceDE w:val="0"/>
        <w:autoSpaceDN w:val="0"/>
        <w:adjustRightInd w:val="0"/>
        <w:spacing w:after="120" w:line="20" w:lineRule="atLeast"/>
        <w:ind w:left="993" w:hanging="567"/>
        <w:jc w:val="both"/>
        <w:textAlignment w:val="baseline"/>
        <w:rPr>
          <w:rFonts w:eastAsia="Calibri"/>
          <w:bCs/>
          <w:noProof/>
          <w:sz w:val="23"/>
          <w:szCs w:val="23"/>
          <w:lang w:eastAsia="en-US"/>
        </w:rPr>
      </w:pPr>
      <w:r w:rsidRPr="00B07743">
        <w:rPr>
          <w:rFonts w:eastAsia="Calibri"/>
          <w:bCs/>
          <w:noProof/>
          <w:sz w:val="23"/>
          <w:szCs w:val="23"/>
          <w:lang w:eastAsia="en-US"/>
        </w:rPr>
        <w:t xml:space="preserve">ne biežāk kā reizi nedēļā pieprasīt un ne vēlāk kā 3 (trīs) darba dienu laikā no pieprasījuma brīža saņemt no </w:t>
      </w:r>
      <w:r w:rsidRPr="00B07743">
        <w:rPr>
          <w:rFonts w:eastAsia="Calibri"/>
          <w:noProof/>
          <w:color w:val="000000"/>
          <w:sz w:val="23"/>
          <w:szCs w:val="23"/>
          <w:lang w:eastAsia="en-US"/>
        </w:rPr>
        <w:t>BŪVDARBU VEICĒJA</w:t>
      </w:r>
      <w:r w:rsidRPr="00B07743">
        <w:rPr>
          <w:rFonts w:eastAsia="Calibri"/>
          <w:bCs/>
          <w:noProof/>
          <w:sz w:val="23"/>
          <w:szCs w:val="23"/>
          <w:lang w:eastAsia="en-US"/>
        </w:rPr>
        <w:t xml:space="preserve"> rakstveida ziņas par Darbu izpildes gaitu un atbilstību termiņiem;</w:t>
      </w:r>
    </w:p>
    <w:p w14:paraId="4E7832B3" w14:textId="77777777" w:rsidR="002525B5" w:rsidRPr="00B07743" w:rsidRDefault="002525B5" w:rsidP="002B0F33">
      <w:pPr>
        <w:numPr>
          <w:ilvl w:val="0"/>
          <w:numId w:val="19"/>
        </w:numPr>
        <w:suppressAutoHyphens w:val="0"/>
        <w:overflowPunct w:val="0"/>
        <w:autoSpaceDE w:val="0"/>
        <w:autoSpaceDN w:val="0"/>
        <w:adjustRightInd w:val="0"/>
        <w:spacing w:after="120" w:line="20" w:lineRule="atLeast"/>
        <w:ind w:left="993" w:hanging="567"/>
        <w:jc w:val="both"/>
        <w:textAlignment w:val="baseline"/>
        <w:rPr>
          <w:rFonts w:eastAsia="Calibri"/>
          <w:bCs/>
          <w:noProof/>
          <w:sz w:val="23"/>
          <w:szCs w:val="23"/>
          <w:lang w:eastAsia="en-US"/>
        </w:rPr>
      </w:pPr>
      <w:r w:rsidRPr="00B07743">
        <w:rPr>
          <w:rFonts w:eastAsia="Calibri"/>
          <w:bCs/>
          <w:noProof/>
          <w:sz w:val="23"/>
          <w:szCs w:val="23"/>
          <w:lang w:eastAsia="en-US"/>
        </w:rPr>
        <w:t>dot BŪVDARBU VEICĒJAM saistošus norādījumus attiecībā uz Līguma izpildi;</w:t>
      </w:r>
    </w:p>
    <w:p w14:paraId="743DD105" w14:textId="77777777" w:rsidR="002525B5" w:rsidRPr="00B07743" w:rsidRDefault="002525B5" w:rsidP="002B0F33">
      <w:pPr>
        <w:numPr>
          <w:ilvl w:val="0"/>
          <w:numId w:val="19"/>
        </w:numPr>
        <w:suppressAutoHyphens w:val="0"/>
        <w:overflowPunct w:val="0"/>
        <w:autoSpaceDE w:val="0"/>
        <w:autoSpaceDN w:val="0"/>
        <w:adjustRightInd w:val="0"/>
        <w:spacing w:after="120" w:line="20" w:lineRule="atLeast"/>
        <w:ind w:left="993" w:hanging="567"/>
        <w:jc w:val="both"/>
        <w:textAlignment w:val="baseline"/>
        <w:rPr>
          <w:rFonts w:eastAsia="Calibri"/>
          <w:bCs/>
          <w:noProof/>
          <w:sz w:val="23"/>
          <w:szCs w:val="23"/>
          <w:lang w:eastAsia="en-US"/>
        </w:rPr>
      </w:pPr>
      <w:r w:rsidRPr="00B07743">
        <w:rPr>
          <w:rFonts w:eastAsia="Calibri"/>
          <w:bCs/>
          <w:noProof/>
          <w:sz w:val="23"/>
          <w:szCs w:val="23"/>
          <w:lang w:eastAsia="en-US"/>
        </w:rPr>
        <w:t>iegūt trešo personu atzinumus par Līguma izpildes gaitu vai rezultātu, ja tas nepieciešams Līgumā paredzēto saistību izpildes pārbaudei;</w:t>
      </w:r>
    </w:p>
    <w:p w14:paraId="02889E69" w14:textId="77777777" w:rsidR="002525B5" w:rsidRPr="00B07743" w:rsidRDefault="002525B5" w:rsidP="002B0F33">
      <w:pPr>
        <w:numPr>
          <w:ilvl w:val="0"/>
          <w:numId w:val="19"/>
        </w:numPr>
        <w:suppressAutoHyphens w:val="0"/>
        <w:overflowPunct w:val="0"/>
        <w:autoSpaceDE w:val="0"/>
        <w:autoSpaceDN w:val="0"/>
        <w:adjustRightInd w:val="0"/>
        <w:spacing w:after="120" w:line="20" w:lineRule="atLeast"/>
        <w:ind w:left="993" w:hanging="567"/>
        <w:jc w:val="both"/>
        <w:textAlignment w:val="baseline"/>
        <w:rPr>
          <w:rFonts w:eastAsia="Calibri"/>
          <w:bCs/>
          <w:noProof/>
          <w:sz w:val="23"/>
          <w:szCs w:val="23"/>
          <w:lang w:eastAsia="en-US"/>
        </w:rPr>
      </w:pPr>
      <w:r w:rsidRPr="00B07743">
        <w:rPr>
          <w:rFonts w:eastAsia="Calibri"/>
          <w:sz w:val="23"/>
          <w:szCs w:val="23"/>
          <w:lang w:eastAsia="en-US"/>
        </w:rPr>
        <w:t>veikt Darbu izpildes kontroli. PASŪTĪTĀJA veiktā Darbu izpildes kontrole vai BŪVDARBU VEICĒJA izpildīto Darbu pārbaude nevar būt par pamatu Līgumā vai ar likumu noteiktās BŪVDARBU VEICĒJA atbildības par neatbilstoši izpildītiem Darbiem samazināšanai;</w:t>
      </w:r>
    </w:p>
    <w:p w14:paraId="4E31E3B5" w14:textId="77777777" w:rsidR="002525B5" w:rsidRPr="00B07743" w:rsidRDefault="002525B5" w:rsidP="002B0F33">
      <w:pPr>
        <w:numPr>
          <w:ilvl w:val="0"/>
          <w:numId w:val="19"/>
        </w:numPr>
        <w:suppressAutoHyphens w:val="0"/>
        <w:overflowPunct w:val="0"/>
        <w:autoSpaceDE w:val="0"/>
        <w:autoSpaceDN w:val="0"/>
        <w:adjustRightInd w:val="0"/>
        <w:spacing w:after="120" w:line="20" w:lineRule="atLeast"/>
        <w:ind w:left="993" w:hanging="567"/>
        <w:jc w:val="both"/>
        <w:textAlignment w:val="baseline"/>
        <w:rPr>
          <w:rFonts w:eastAsia="Calibri"/>
          <w:bCs/>
          <w:noProof/>
          <w:sz w:val="23"/>
          <w:szCs w:val="23"/>
          <w:lang w:eastAsia="en-US"/>
        </w:rPr>
      </w:pPr>
      <w:r w:rsidRPr="00B07743">
        <w:rPr>
          <w:rFonts w:eastAsia="Calibri"/>
          <w:sz w:val="23"/>
          <w:szCs w:val="23"/>
          <w:lang w:eastAsia="en-US"/>
        </w:rPr>
        <w:t xml:space="preserve">apturēt Darbu izpildi, ja BŪVDARBU VEICĒJS vai tā personāls neievēro uz Darbu izpildi attiecināmos normatīvos aktus vai Līguma, Līguma pielikumu nosacījumus. Izpildītājs ir tiesīgs atsākt, saskaņojot to ar PASŪTĪTĀJU, pēc konstatētā pārkāpuma novēršanas. BŪVDARBU VEICĒJAM nav tiesību uz Darbu izpildes termiņa pagarinājumu sakarā ar šādu Darbu apturēšanu. </w:t>
      </w:r>
    </w:p>
    <w:p w14:paraId="6AF96E1F" w14:textId="77777777" w:rsidR="002525B5" w:rsidRPr="00B07743" w:rsidRDefault="002525B5" w:rsidP="002B0F33">
      <w:pPr>
        <w:numPr>
          <w:ilvl w:val="0"/>
          <w:numId w:val="10"/>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lastRenderedPageBreak/>
        <w:t>Darbu pieņemšana – nodošana</w:t>
      </w:r>
    </w:p>
    <w:p w14:paraId="7E028428"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noProof/>
          <w:sz w:val="23"/>
          <w:szCs w:val="23"/>
          <w:lang w:eastAsia="en-US"/>
        </w:rPr>
        <w:t>Pēc Līguma ietvaros paredzēto darbu pabeigšanas BŪVDARBU VEICĒJS veic izpildīto darbu, kā arī visas ar to saistītās dokumentācijas nodošanu Pasūtītāja nozīmētai komisijai.</w:t>
      </w:r>
    </w:p>
    <w:p w14:paraId="4194FE1F"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noProof/>
          <w:sz w:val="23"/>
          <w:szCs w:val="23"/>
          <w:lang w:eastAsia="en-US"/>
        </w:rPr>
        <w:t>BŪVDARBU VEICĒJS iesniedz Pasūtītājam sagatavoto izpilddokumentāciju un Darbu p</w:t>
      </w:r>
      <w:r w:rsidRPr="00B07743">
        <w:rPr>
          <w:rFonts w:eastAsia="Calibri"/>
          <w:iCs/>
          <w:noProof/>
          <w:sz w:val="23"/>
          <w:szCs w:val="23"/>
          <w:lang w:eastAsia="en-US"/>
        </w:rPr>
        <w:t>ieņemšanas – nodošanas aktu divos eksemplāros, kurā tiek norādīts faktiski paveiktais darba apjoms, ietverot apliecinājumu par garantijas saistību pildīšanu pēc objekta nodošanas ekspluatācijā</w:t>
      </w:r>
      <w:r w:rsidRPr="00B07743">
        <w:rPr>
          <w:rFonts w:eastAsia="Calibri"/>
          <w:noProof/>
          <w:sz w:val="23"/>
          <w:szCs w:val="23"/>
          <w:lang w:eastAsia="en-US"/>
        </w:rPr>
        <w:t xml:space="preserve"> uz visām iekārtām un veiktajiem darbiem</w:t>
      </w:r>
      <w:r w:rsidRPr="00B07743">
        <w:rPr>
          <w:rFonts w:eastAsia="Calibri"/>
          <w:iCs/>
          <w:noProof/>
          <w:sz w:val="23"/>
          <w:szCs w:val="23"/>
          <w:lang w:eastAsia="en-US"/>
        </w:rPr>
        <w:t>.</w:t>
      </w:r>
    </w:p>
    <w:p w14:paraId="0BE5D464"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noProof/>
          <w:sz w:val="23"/>
          <w:szCs w:val="23"/>
          <w:lang w:eastAsia="en-US"/>
        </w:rPr>
        <w:t>10 (desmit) darba dienu laikā pēc darbu pieņemšanas – nodošanas akta saņemšanas Pasūtītājs pārbauda izpildīto darbu apjomu un kvalitāti, kā arī darbu izpildes dokumentāciju un paraksta aktu vai noformē rakstveida motivētu atteikumu darbus pieņemt.</w:t>
      </w:r>
    </w:p>
    <w:p w14:paraId="0B11ADBD"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noProof/>
          <w:sz w:val="23"/>
          <w:szCs w:val="23"/>
          <w:lang w:eastAsia="en-US"/>
        </w:rPr>
        <w:t>Pasūtītājam ir tiesības atteikties no darbu pieņemšanas, ja darbu pieņemšanas procesā tiek konstatēti kvalitātes trūkumi, paveikto darbu neatbilstība šī Līguma noteikumiem, Latvijas Republikas normatīvajiem aktiem vai standartiem. Pēc attiecīgo trūkumu novēršanas BŪVDARBU VEICĒJS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14:paraId="4042E1FC"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noProof/>
          <w:sz w:val="23"/>
          <w:szCs w:val="23"/>
          <w:lang w:eastAsia="en-US"/>
        </w:rPr>
        <w:t>Pasūtītājs ir tiesīgs noteikt jebkura risinājuma ekspertīzi, pieaicinot neatkarīgus ekspertus. Ekspertīzes izdevumus sedz Pasūtītājs, izņemot gadījumus, kad ekspertīzes rezultātā tiek konstatēti trūkumi vai nepilnības, kas radušies BŪVDARBU VEICĒJA vainas, nolaidības vai neuzmanības dēļ. Šādā gadījumā ekspertīzes izdevumus sedz BŪVDARBU VEICĒJS.</w:t>
      </w:r>
    </w:p>
    <w:p w14:paraId="60E44E78" w14:textId="77777777" w:rsidR="002525B5" w:rsidRPr="00B07743" w:rsidRDefault="002525B5" w:rsidP="002B0F33">
      <w:pPr>
        <w:numPr>
          <w:ilvl w:val="1"/>
          <w:numId w:val="10"/>
        </w:numPr>
        <w:suppressAutoHyphens w:val="0"/>
        <w:spacing w:after="120" w:line="20" w:lineRule="atLeast"/>
        <w:ind w:left="426" w:hanging="426"/>
        <w:jc w:val="both"/>
        <w:rPr>
          <w:rFonts w:eastAsia="Calibri"/>
          <w:noProof/>
          <w:sz w:val="23"/>
          <w:szCs w:val="23"/>
          <w:lang w:eastAsia="en-US"/>
        </w:rPr>
      </w:pPr>
      <w:r w:rsidRPr="00B07743">
        <w:rPr>
          <w:rFonts w:eastAsia="Calibri"/>
          <w:noProof/>
          <w:sz w:val="23"/>
          <w:szCs w:val="23"/>
          <w:lang w:eastAsia="en-US"/>
        </w:rPr>
        <w:t>Abpusēji parakstīts pieņemšanas nodošanas akts ir pamats gala norēķinam</w:t>
      </w:r>
      <w:r w:rsidRPr="00B07743">
        <w:rPr>
          <w:rFonts w:eastAsia="Calibri"/>
          <w:bCs/>
          <w:noProof/>
          <w:sz w:val="23"/>
          <w:szCs w:val="23"/>
          <w:lang w:eastAsia="en-US"/>
        </w:rPr>
        <w:t>.</w:t>
      </w:r>
    </w:p>
    <w:p w14:paraId="31A34E33" w14:textId="77777777" w:rsidR="002525B5" w:rsidRPr="00B07743" w:rsidRDefault="002525B5" w:rsidP="002B0F33">
      <w:pPr>
        <w:numPr>
          <w:ilvl w:val="0"/>
          <w:numId w:val="10"/>
        </w:numPr>
        <w:suppressAutoHyphens w:val="0"/>
        <w:spacing w:after="120" w:line="20" w:lineRule="atLeast"/>
        <w:ind w:hanging="540"/>
        <w:jc w:val="center"/>
        <w:rPr>
          <w:rFonts w:eastAsia="Calibri"/>
          <w:b/>
          <w:bCs/>
          <w:sz w:val="23"/>
          <w:szCs w:val="23"/>
          <w:lang w:eastAsia="en-US"/>
        </w:rPr>
      </w:pPr>
      <w:r w:rsidRPr="00B07743">
        <w:rPr>
          <w:rFonts w:eastAsia="Calibri"/>
          <w:b/>
          <w:bCs/>
          <w:sz w:val="23"/>
          <w:szCs w:val="23"/>
          <w:lang w:eastAsia="en-US"/>
        </w:rPr>
        <w:t>Darbu garantija</w:t>
      </w:r>
    </w:p>
    <w:p w14:paraId="60FBD6FD" w14:textId="118621A6" w:rsidR="002525B5" w:rsidRPr="00963BD9"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963BD9">
        <w:rPr>
          <w:rFonts w:eastAsia="Calibri"/>
          <w:sz w:val="23"/>
          <w:szCs w:val="23"/>
          <w:lang w:eastAsia="en-US"/>
        </w:rPr>
        <w:t xml:space="preserve">Darbu ietvaros veikto Darbu </w:t>
      </w:r>
      <w:r w:rsidRPr="00963BD9">
        <w:rPr>
          <w:rFonts w:eastAsia="Calibri"/>
          <w:bCs/>
          <w:sz w:val="23"/>
          <w:szCs w:val="23"/>
          <w:lang w:eastAsia="en-US"/>
        </w:rPr>
        <w:t>garantijas termiņš</w:t>
      </w:r>
      <w:r w:rsidRPr="00963BD9">
        <w:rPr>
          <w:rFonts w:eastAsia="Calibri"/>
          <w:sz w:val="23"/>
          <w:szCs w:val="23"/>
          <w:lang w:eastAsia="en-US"/>
        </w:rPr>
        <w:t xml:space="preserve"> ir </w:t>
      </w:r>
      <w:r w:rsidRPr="00963BD9">
        <w:rPr>
          <w:rFonts w:eastAsia="Calibri"/>
          <w:b/>
          <w:bCs/>
          <w:sz w:val="23"/>
          <w:szCs w:val="23"/>
          <w:lang w:eastAsia="en-US"/>
        </w:rPr>
        <w:t>5 (pieci) gadi</w:t>
      </w:r>
      <w:r w:rsidRPr="00963BD9">
        <w:rPr>
          <w:rFonts w:eastAsia="Calibri"/>
          <w:sz w:val="23"/>
          <w:szCs w:val="23"/>
          <w:lang w:eastAsia="en-US"/>
        </w:rPr>
        <w:t xml:space="preserve"> no Darbu nodošanas-pieņemšanas akta parakstīšanas dienas. </w:t>
      </w:r>
    </w:p>
    <w:p w14:paraId="3873874B"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Garantijas laikā BŪVDARBU VEICĒJA pienākums ir novērst radušos defektus un nepilnības par saviem līdzekļiem, ja tie ir radušies BŪVDARBU VEICĒJA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BŪVDARBU VEICĒJAM ir pienākums saviem spēkiem un par saviem līdzekļiem veikt visus nepieciešamos Darbus.</w:t>
      </w:r>
    </w:p>
    <w:p w14:paraId="431A2ADA"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Par nepieciešamību novērst defektus, PASŪTĪTĀJS paziņo par to BŪVDARBU VEICĒJAM telefoniski un nosūtot pretenziju.</w:t>
      </w:r>
    </w:p>
    <w:p w14:paraId="5DEAC888"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 xml:space="preserve">Pēc pretenzijas saņemšanas (pa tālruni un rakstiski), BŪVDARBU VEICĒJA pienākums ir PASŪTĪTĀJA noteiktajā termiņā nodrošināt defektu vai nepilnību novēršana un par izpildītiem darbiem rakstiski paziņojot PASŪTĪTĀJAM. </w:t>
      </w:r>
    </w:p>
    <w:p w14:paraId="131BF35C"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Gadījumā, ja starp PUSĒM rodas strīds par BŪVDARBU VEICĒJA veikto Darbu atbilstību Līgumā noteiktajām prasībām vai Latvijas Republikā spēkā esošo normatīvo aktu un noteikumu prasībām, Darbos konstatēto defektu cēloņiem un apjomiem, tiek noteikta neatkarīgā ekspertīze, kuras slēdziens ir saistošs abām PUSĒM. Šādā gadījumā ekspertīzes izdevumus sedz BŪVDARBU VEICĒJS.</w:t>
      </w:r>
    </w:p>
    <w:p w14:paraId="3253BDC1"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Ja BŪVDARBU VEICĒJS neveic defektu novēršanu PASŪTĪTĀJA noteiktajā termiņā, PASŪTĪTĀJS ir tiesīgs piesaistīt citu piegādātāju veikt defektu novēršanu. Defektu novēršanas izmaksas apmaksā BŪVDARBU VEICĒJS. Gadījumā, ja BŪVDARBU VEICĒJS atsakās izmaksāt PASŪTĪTĀJAM defektu novēršanas izmaksas, tad PASŪTĪTĀJS ir tiesīgs minētās izmaksās ieturēt no Darbu garantijas laika garantijas.</w:t>
      </w:r>
    </w:p>
    <w:p w14:paraId="51A36AD5" w14:textId="77777777" w:rsidR="002525B5" w:rsidRPr="00B07743" w:rsidRDefault="002525B5" w:rsidP="002B0F33">
      <w:pPr>
        <w:numPr>
          <w:ilvl w:val="0"/>
          <w:numId w:val="10"/>
        </w:numPr>
        <w:suppressAutoHyphens w:val="0"/>
        <w:spacing w:after="120" w:line="20" w:lineRule="atLeast"/>
        <w:ind w:hanging="540"/>
        <w:jc w:val="center"/>
        <w:rPr>
          <w:rFonts w:eastAsia="Calibri"/>
          <w:b/>
          <w:bCs/>
          <w:sz w:val="23"/>
          <w:szCs w:val="23"/>
          <w:lang w:eastAsia="en-US"/>
        </w:rPr>
      </w:pPr>
      <w:r w:rsidRPr="00B07743">
        <w:rPr>
          <w:rFonts w:eastAsia="Calibri"/>
          <w:b/>
          <w:bCs/>
          <w:sz w:val="23"/>
          <w:szCs w:val="23"/>
          <w:lang w:eastAsia="en-US"/>
        </w:rPr>
        <w:t>PUŠU atbildība</w:t>
      </w:r>
    </w:p>
    <w:p w14:paraId="05463F6E" w14:textId="77777777" w:rsidR="002525B5" w:rsidRPr="00963BD9"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963BD9">
        <w:rPr>
          <w:rFonts w:eastAsia="Calibri"/>
          <w:sz w:val="23"/>
          <w:szCs w:val="23"/>
          <w:lang w:eastAsia="en-US"/>
        </w:rPr>
        <w:lastRenderedPageBreak/>
        <w:t>PUSES atbild viena otrai saskaņā ar Līgumu un Latvijas Republikas normatīvajos aktos noteikto.</w:t>
      </w:r>
    </w:p>
    <w:p w14:paraId="72FC0E76"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BŪVDARBU VEICĒJS apliecina, ka ir veicis visas nepieciešamās darbības un aprēķinus, kas nodrošina Darbu veikšanu par Līguma cenu, un BŪVDARBU VEICĒJS apliecina, ka Finanšu piedāvājumā ir iekļauti visi Līguma mērķa sasniegšanai nepieciešamie un derīgie darbi un materiāli ar visiem riskiem, tai skaitā iespējamiem sadārdzinājumiem, kuri nepieciešami pilnīgai Darbu veikšanai, lai nodrošinātu Darbu izpildi atbilstoši Līguma noteikumiem. Visi Darbi, par kuriem BŪVDARBU VEICĒJS bija informēts, bet nav ievērtēti Līguma cenā, tiek veikti uz BŪVDARBU VEICĒJA rēķina.</w:t>
      </w:r>
    </w:p>
    <w:p w14:paraId="4AC3CB37"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BŪVDARBU VEICĒJS ir pilnā mērā materiāli atbildīgs par savu darbaspēku, tā tehnisko nodrošinājumu, darbinieku kvalifikāciju un darba procesā pielietoto materiālu un iekārtu kvalitāti. BŪVDARBU VEICĒJS ir atbildīgs par to, lai visi materiāli tiktu izmantoti un uzstādīti saskaņā ar ražotāja noteiktajiem uzstādīšanas noteikumiem un tehnoloģiju.</w:t>
      </w:r>
    </w:p>
    <w:p w14:paraId="5457CAAE"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Ja BŪVDARBU VEICĒJS n</w:t>
      </w:r>
      <w:r>
        <w:rPr>
          <w:rFonts w:eastAsia="Calibri"/>
          <w:sz w:val="23"/>
          <w:szCs w:val="23"/>
          <w:lang w:eastAsia="en-US"/>
        </w:rPr>
        <w:t>euzsāk Darbus Līguma 3.3</w:t>
      </w:r>
      <w:r w:rsidRPr="00B07743">
        <w:rPr>
          <w:rFonts w:eastAsia="Calibri"/>
          <w:sz w:val="23"/>
          <w:szCs w:val="23"/>
          <w:lang w:eastAsia="en-US"/>
        </w:rPr>
        <w:t>.punktā noteiktajā termiņā, tad PASŪTĪTĀJS ir tiesīgs piemērot līgumsodu 0,2 % (nulle komats divu procentu) apmērā no BŪVDARBU VEICĒJA piedāvātās Līguma cenas par katru Darbu izpildes uzsākšanas kavējuma dienu, bet ne vairāk kā 10 % (desmit procentus) no Līguma cenas.</w:t>
      </w:r>
    </w:p>
    <w:p w14:paraId="47075CE9"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Ja BŪVDARBU VEICĒJS nepabeidz Darbus Līguma 3.</w:t>
      </w:r>
      <w:r>
        <w:rPr>
          <w:rFonts w:eastAsia="Calibri"/>
          <w:sz w:val="23"/>
          <w:szCs w:val="23"/>
          <w:lang w:eastAsia="en-US"/>
        </w:rPr>
        <w:t>2</w:t>
      </w:r>
      <w:r w:rsidRPr="00B07743">
        <w:rPr>
          <w:rFonts w:eastAsia="Calibri"/>
          <w:sz w:val="23"/>
          <w:szCs w:val="23"/>
          <w:lang w:eastAsia="en-US"/>
        </w:rPr>
        <w:t>.punktā noteiktajā termiņā, tad PASŪTĪTĀJS ir tiesīgs piemērot līgumsodu 0,2 % (nulle komats divu procentu) apmērā no BŪVDARBU VEICĒJA piedāvātās Līguma cenas par katru Darbu izpildes kavējuma dienu, bet ne vairāk kā 10 % (desmit procentus) no Līguma cenas.</w:t>
      </w:r>
    </w:p>
    <w:p w14:paraId="00843F79"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Ja BŪVDARBU VEICĒJS Līgumā noteiktajā termiņā neiesniedz Līguma 4.sadaļā minēto dokumentu/</w:t>
      </w:r>
      <w:proofErr w:type="spellStart"/>
      <w:r w:rsidRPr="00B07743">
        <w:rPr>
          <w:rFonts w:eastAsia="Calibri"/>
          <w:sz w:val="23"/>
          <w:szCs w:val="23"/>
          <w:lang w:eastAsia="en-US"/>
        </w:rPr>
        <w:t>us</w:t>
      </w:r>
      <w:proofErr w:type="spellEnd"/>
      <w:r w:rsidRPr="00B07743">
        <w:rPr>
          <w:rFonts w:eastAsia="Calibri"/>
          <w:sz w:val="23"/>
          <w:szCs w:val="23"/>
          <w:lang w:eastAsia="en-US"/>
        </w:rPr>
        <w:t xml:space="preserve"> vai iesniegtais dokuments/i neatbilst Līguma un Līguma pielikumu prasībām un pēc PASŪTĪTĀJA prasības BŪVDARBU VEICĒJS 3 (trīs) darba dienu laikā atkārtoti nav iesniedzis Līguma un Līguma pielikumu prasībām atbilstošu dokumentu/</w:t>
      </w:r>
      <w:proofErr w:type="spellStart"/>
      <w:r w:rsidRPr="00B07743">
        <w:rPr>
          <w:rFonts w:eastAsia="Calibri"/>
          <w:sz w:val="23"/>
          <w:szCs w:val="23"/>
          <w:lang w:eastAsia="en-US"/>
        </w:rPr>
        <w:t>us</w:t>
      </w:r>
      <w:proofErr w:type="spellEnd"/>
      <w:r w:rsidRPr="00B07743">
        <w:rPr>
          <w:rFonts w:eastAsia="Calibri"/>
          <w:sz w:val="23"/>
          <w:szCs w:val="23"/>
          <w:lang w:eastAsia="en-US"/>
        </w:rPr>
        <w:t>, tad PASŪTĪTĀJS ir tiesīgs piemērot līgumsodu 0,1 % (nulle komats viena procenta) apmērā no BŪVDARBU VEICĒJA piedāvātās Līguma cenas par katru kavējuma dienu, bet ne vairāk kā 10 % (desmit procenti) no Līguma cenas.</w:t>
      </w:r>
    </w:p>
    <w:p w14:paraId="6C83BCDA"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Ja BŪVDARBU VEICĒJS savlaicīgi nepagarina iesniegto Līguma 4.sadaļā minēto dokumentu un neiesniedz iepriekšminēto faktu apliecinošu dokumentu, PASŪTĪTĀJS ir tiesīgs piemērot līgumsodu 0,1 % (nulle komats viena procenta) apmērā no BŪVDARBU VEICĒJA piedāvātās Līguma cenas par katru kavējuma dienu, bet ne vairāk kā 10 % (desmit procenti) no Līguma cenas.</w:t>
      </w:r>
    </w:p>
    <w:p w14:paraId="14F0E45F"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Ja PASŪTĪTĀJS bez pamatojuma neveic apmaksu Līgumā noteiktajā termiņā, tad BŪVDARBU VEICĒJS ir tiesīgs piemērot līgumsodu 0,2 % (nulle komats divu procentu) apmērā no nokavētā maksājuma summas par katru kavējuma dienu, bet ne vairāk kā 10 % (desmit procenti) no Līguma cenas.</w:t>
      </w:r>
    </w:p>
    <w:p w14:paraId="7875C230"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BŪVDARBU VEICĒJS maksā Līgumā noteikto līgumsodu vai atlīdzina zaudējumus PASŪTĪTĀJAM vai PASŪTĪTĀJS tos atskaita no tuvākā paredzētā maksājuma BŪVDARBU VEICĒJAM vai ietur no Līguma saistību izpildes garantijas.</w:t>
      </w:r>
    </w:p>
    <w:p w14:paraId="58A795AF"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Līgumsoda samaksa PUSES neatbrīvo no pienākuma izpildīt Līgumā noteiktās saistības.</w:t>
      </w:r>
    </w:p>
    <w:p w14:paraId="30264A4B" w14:textId="77777777" w:rsidR="002525B5" w:rsidRPr="00B07743" w:rsidRDefault="002525B5" w:rsidP="002B0F33">
      <w:pPr>
        <w:pStyle w:val="ListParagraph"/>
        <w:numPr>
          <w:ilvl w:val="1"/>
          <w:numId w:val="10"/>
        </w:numPr>
        <w:suppressAutoHyphens w:val="0"/>
        <w:spacing w:after="120" w:line="20" w:lineRule="atLeast"/>
        <w:jc w:val="both"/>
        <w:rPr>
          <w:rFonts w:eastAsia="Calibri"/>
          <w:sz w:val="23"/>
          <w:szCs w:val="23"/>
          <w:lang w:eastAsia="en-US"/>
        </w:rPr>
      </w:pPr>
      <w:r w:rsidRPr="00963BD9">
        <w:rPr>
          <w:rFonts w:eastAsia="Calibri"/>
          <w:sz w:val="23"/>
          <w:szCs w:val="23"/>
          <w:lang w:eastAsia="en-US"/>
        </w:rPr>
        <w:t>Ja remontdarbu veikšanas laikā BŪVDARBU VEICĒJA darbības vai bezdarbības rezultātā ēkai vai teritorijas labiekārtojuma elementiem, kur tiek veikti būvdarbi, radušies bojājumi, Būvdarbu veicējs tos novērš par saviem līdzekļiem, vai atlīdzina Pasūtītājam nodarītos materiālos zaudējumus.</w:t>
      </w:r>
    </w:p>
    <w:p w14:paraId="47FCF26B" w14:textId="77777777" w:rsidR="00963BD9" w:rsidRPr="00B07743" w:rsidRDefault="00963BD9" w:rsidP="002B0F33">
      <w:pPr>
        <w:numPr>
          <w:ilvl w:val="0"/>
          <w:numId w:val="10"/>
        </w:numPr>
        <w:suppressAutoHyphens w:val="0"/>
        <w:spacing w:after="120" w:line="20" w:lineRule="atLeast"/>
        <w:ind w:hanging="540"/>
        <w:jc w:val="center"/>
        <w:rPr>
          <w:rFonts w:eastAsia="Calibri"/>
          <w:b/>
          <w:bCs/>
          <w:sz w:val="23"/>
          <w:szCs w:val="23"/>
          <w:lang w:eastAsia="en-US"/>
        </w:rPr>
      </w:pPr>
      <w:r w:rsidRPr="00B07743">
        <w:rPr>
          <w:rFonts w:eastAsia="Calibri"/>
          <w:b/>
          <w:bCs/>
          <w:sz w:val="23"/>
          <w:szCs w:val="23"/>
          <w:lang w:eastAsia="en-US"/>
        </w:rPr>
        <w:t>Nepārvarama vara</w:t>
      </w:r>
    </w:p>
    <w:p w14:paraId="4DECBE2C" w14:textId="77777777" w:rsidR="00963BD9" w:rsidRPr="00963BD9" w:rsidRDefault="00963BD9" w:rsidP="002B0F33">
      <w:pPr>
        <w:pStyle w:val="ListParagraph"/>
        <w:numPr>
          <w:ilvl w:val="1"/>
          <w:numId w:val="10"/>
        </w:numPr>
        <w:suppressAutoHyphens w:val="0"/>
        <w:spacing w:after="120" w:line="20" w:lineRule="atLeast"/>
        <w:jc w:val="both"/>
        <w:rPr>
          <w:rFonts w:eastAsia="Calibri"/>
          <w:bCs/>
          <w:iCs/>
          <w:sz w:val="23"/>
          <w:szCs w:val="23"/>
          <w:lang w:eastAsia="en-US"/>
        </w:rPr>
      </w:pPr>
      <w:r w:rsidRPr="00963BD9">
        <w:rPr>
          <w:rFonts w:eastAsia="Calibri"/>
          <w:sz w:val="23"/>
          <w:szCs w:val="23"/>
          <w:lang w:eastAsia="en-US"/>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Nepārvaramas varas apstākļi ir tādi apstākļi, kurus Līdzēji nevar ietekmēt un par ko tie nevar būt atbildīgi, ieskaitot tādus kā karu un jebkādu karadarbību, blokādi, epidēmijas, zemestrīces, ugunsgrēkus, plūdus un </w:t>
      </w:r>
      <w:r w:rsidRPr="00963BD9">
        <w:rPr>
          <w:rFonts w:eastAsia="Calibri"/>
          <w:sz w:val="23"/>
          <w:szCs w:val="23"/>
          <w:lang w:eastAsia="en-US"/>
        </w:rPr>
        <w:lastRenderedPageBreak/>
        <w:t xml:space="preserve">citas katastrofas, valsts varas institūciju lēmumus un citus ārkārtēja rakstura apstākļus, kurus Līdzēji nevarēja paredzēt līguma noslēgšanas laikā. </w:t>
      </w:r>
      <w:r w:rsidRPr="00963BD9">
        <w:rPr>
          <w:rFonts w:eastAsia="Calibri"/>
          <w:bCs/>
          <w:iCs/>
          <w:sz w:val="23"/>
          <w:szCs w:val="23"/>
          <w:lang w:eastAsia="en-US"/>
        </w:rPr>
        <w:t>Ierobežojumi, kurus Līdzēji varēja paredzēt Iepirkuma laikā un līguma noslēgšanas brīdī, piemēram ierobežojumi, kas saistīti ar COVID-19 netiek uzskatīti par tādiem, kas dod pamatu Līguma izpildes termiņa pagarinājumam vai līguma neizpildes kopumā.</w:t>
      </w:r>
    </w:p>
    <w:p w14:paraId="0E488CE2" w14:textId="77777777" w:rsidR="00963BD9" w:rsidRPr="005816ED" w:rsidRDefault="00963BD9" w:rsidP="002B0F33">
      <w:pPr>
        <w:pStyle w:val="ListParagraph"/>
        <w:numPr>
          <w:ilvl w:val="1"/>
          <w:numId w:val="10"/>
        </w:numPr>
        <w:suppressAutoHyphens w:val="0"/>
        <w:spacing w:after="120" w:line="20" w:lineRule="atLeast"/>
        <w:jc w:val="both"/>
        <w:rPr>
          <w:rFonts w:eastAsia="Calibri"/>
          <w:sz w:val="23"/>
          <w:szCs w:val="23"/>
          <w:lang w:eastAsia="en-US"/>
        </w:rPr>
      </w:pPr>
      <w:r w:rsidRPr="005816ED">
        <w:rPr>
          <w:rFonts w:eastAsia="Calibri"/>
          <w:sz w:val="23"/>
          <w:szCs w:val="23"/>
          <w:lang w:eastAsia="en-US"/>
        </w:rPr>
        <w:t>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14:paraId="105166FD" w14:textId="77777777" w:rsidR="00963BD9" w:rsidRPr="00B07743" w:rsidRDefault="00963BD9" w:rsidP="002B0F33">
      <w:pPr>
        <w:pStyle w:val="ListParagraph"/>
        <w:numPr>
          <w:ilvl w:val="1"/>
          <w:numId w:val="10"/>
        </w:numPr>
        <w:suppressAutoHyphens w:val="0"/>
        <w:spacing w:after="120" w:line="20" w:lineRule="atLeast"/>
        <w:jc w:val="both"/>
        <w:rPr>
          <w:rFonts w:eastAsia="Calibri"/>
          <w:sz w:val="23"/>
          <w:szCs w:val="23"/>
          <w:lang w:eastAsia="en-US"/>
        </w:rPr>
      </w:pPr>
      <w:r w:rsidRPr="00B07743">
        <w:rPr>
          <w:rFonts w:eastAsia="Calibri"/>
          <w:sz w:val="23"/>
          <w:szCs w:val="23"/>
          <w:lang w:eastAsia="en-US"/>
        </w:rPr>
        <w:t>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14:paraId="1DE8A3D2" w14:textId="77777777" w:rsidR="00963BD9" w:rsidRPr="00B07743" w:rsidRDefault="00963BD9" w:rsidP="002B0F33">
      <w:pPr>
        <w:numPr>
          <w:ilvl w:val="0"/>
          <w:numId w:val="10"/>
        </w:numPr>
        <w:suppressAutoHyphens w:val="0"/>
        <w:spacing w:after="120" w:line="20" w:lineRule="atLeast"/>
        <w:ind w:right="-1"/>
        <w:jc w:val="center"/>
        <w:rPr>
          <w:rFonts w:eastAsia="Calibri"/>
          <w:b/>
          <w:bCs/>
          <w:sz w:val="23"/>
          <w:szCs w:val="23"/>
          <w:lang w:eastAsia="en-US"/>
        </w:rPr>
      </w:pPr>
      <w:r w:rsidRPr="00B07743">
        <w:rPr>
          <w:rFonts w:eastAsia="Calibri"/>
          <w:b/>
          <w:bCs/>
          <w:sz w:val="23"/>
          <w:szCs w:val="23"/>
          <w:lang w:eastAsia="en-US"/>
        </w:rPr>
        <w:t>Līguma grozīšana un izbeigšana, tehnoloģiskais pārtraukums</w:t>
      </w:r>
    </w:p>
    <w:p w14:paraId="00E173B4" w14:textId="77777777" w:rsidR="00963BD9" w:rsidRPr="00963BD9"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smartTag w:uri="schemas-tilde-lv/tildestengine" w:element="veidnes">
        <w:smartTagPr>
          <w:attr w:name="baseform" w:val="līgum|s"/>
          <w:attr w:name="id" w:val="-1"/>
          <w:attr w:name="text" w:val="līgumu"/>
        </w:smartTagPr>
        <w:r w:rsidRPr="00963BD9">
          <w:rPr>
            <w:rFonts w:eastAsia="Calibri"/>
            <w:sz w:val="23"/>
            <w:szCs w:val="23"/>
            <w:lang w:eastAsia="en-US"/>
          </w:rPr>
          <w:t>Līgumu</w:t>
        </w:r>
      </w:smartTag>
      <w:r w:rsidRPr="00963BD9">
        <w:rPr>
          <w:rFonts w:eastAsia="Calibri"/>
          <w:sz w:val="23"/>
          <w:szCs w:val="23"/>
          <w:lang w:eastAsia="en-US"/>
        </w:rPr>
        <w:t xml:space="preserve"> var grozīt un papildināt šajā līgumā un normatīvajos aktos noteiktajos gadījumos un kārtībā, PUSĒM savstarpēji rakstiski vienojoties. Lemjot par līguma grozījumu veikšanu, jāievēro Publisko iepirkumu likuma 61.panta noteikumi.</w:t>
      </w:r>
    </w:p>
    <w:p w14:paraId="64206DA5" w14:textId="77777777" w:rsidR="00963BD9" w:rsidRPr="00963BD9"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963BD9">
        <w:rPr>
          <w:rFonts w:eastAsia="Calibri"/>
          <w:sz w:val="23"/>
          <w:szCs w:val="23"/>
          <w:lang w:eastAsia="en-US"/>
        </w:rPr>
        <w:t>Nepieciešamības gadījumā un pamatojoties uz Publisko iepirkumu likuma 61.panta piektās daļas 2.punktu, PASŪTĪTĀJS ir tiesīgs vienpusēji samazināt vai palielināt Būvdarbu apjomus, bet ne vairāk kā 15% (piecpadsmit procentu) apmērā no kopējās Līguma cenas, attiecīgi samazinot vai palielinot līguma cenu un nepieciešamības gadījumā arī proporcionāli grozījumu vērtībai, pagarinot Līguma izpildes termiņu gadījumos, kad Būvdarbu izpildes realizāciju tieši kavē objektīvs un no BŪVDARBU VEICĒJA gribas neatkarīgs iemesls vai būtiski un iepriekš neparedzēti šķēršļi, kuri tiek konstatēti būvobjektā Būvdarbu izpildes laikā.</w:t>
      </w:r>
    </w:p>
    <w:p w14:paraId="4B1B480E" w14:textId="77777777" w:rsidR="00963BD9"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PASŪTĪTĀJS ir tiesīgs vienpusēji </w:t>
      </w:r>
      <w:r w:rsidRPr="00963BD9">
        <w:rPr>
          <w:rFonts w:eastAsia="Calibri"/>
          <w:sz w:val="23"/>
          <w:szCs w:val="23"/>
          <w:lang w:eastAsia="en-US"/>
        </w:rPr>
        <w:t>bez jebkāda zaudējumu</w:t>
      </w:r>
      <w:r w:rsidRPr="00B07743">
        <w:rPr>
          <w:rFonts w:eastAsia="Calibri"/>
          <w:sz w:val="23"/>
          <w:szCs w:val="23"/>
          <w:lang w:eastAsia="en-US"/>
        </w:rPr>
        <w:t xml:space="preserve"> atlīdzības pienākuma izbeigt Līgumu, rakstveidā brīdinot par to Būvdarbu veicēju </w:t>
      </w:r>
      <w:r w:rsidRPr="00B07743">
        <w:rPr>
          <w:rFonts w:eastAsia="Calibri"/>
          <w:bCs/>
          <w:sz w:val="23"/>
          <w:szCs w:val="23"/>
          <w:lang w:eastAsia="en-US"/>
        </w:rPr>
        <w:t>7 (septiņas)</w:t>
      </w:r>
      <w:r w:rsidRPr="00B07743">
        <w:rPr>
          <w:rFonts w:eastAsia="Calibri"/>
          <w:sz w:val="23"/>
          <w:szCs w:val="23"/>
          <w:lang w:eastAsia="en-US"/>
        </w:rPr>
        <w:t xml:space="preserve"> darba dienas iepriekš, ja:</w:t>
      </w:r>
    </w:p>
    <w:p w14:paraId="70A822B7" w14:textId="77777777" w:rsidR="00963BD9" w:rsidRPr="00963BD9"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963BD9">
        <w:rPr>
          <w:rFonts w:eastAsia="Calibri"/>
          <w:sz w:val="23"/>
          <w:szCs w:val="23"/>
          <w:lang w:eastAsia="en-US"/>
        </w:rPr>
        <w:t>BŪVDARBU VEICĒJS nepabeidz Darbus Līgumā noteiktajā termiņā un kavējums pārsniedz 10 (desmit) dienas;</w:t>
      </w:r>
    </w:p>
    <w:p w14:paraId="7D48BA51"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BŪVDARBU VEICĒJS nav spējīgs vai tiesīgs veikt Darbus atbilstoši Līguma un/vai Līguma pielikumu nosacījumiem un saskaņā ar Latvijas Republikā spēkā esošajiem normatīvajiem aktiem;</w:t>
      </w:r>
    </w:p>
    <w:p w14:paraId="6A20AEBC"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BŪVDARBU VEICĒJS Darbu izpildi veic neatbilstoši Līguma, Līguma pielikumu vai Latvijas Republikas spēkā esošos normatīvo aktu prasībām; </w:t>
      </w:r>
    </w:p>
    <w:p w14:paraId="02DC3F23"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BŪVDARBU VEICĒJS </w:t>
      </w:r>
      <w:r w:rsidRPr="00963BD9">
        <w:rPr>
          <w:rFonts w:eastAsia="Calibri"/>
          <w:sz w:val="23"/>
          <w:szCs w:val="23"/>
          <w:lang w:eastAsia="en-US"/>
        </w:rPr>
        <w:t>pasludināts par maksātnespējīgu vai tā saimnieciskā darbība tiek izbeigta, pārtraukta vai apturēta;</w:t>
      </w:r>
    </w:p>
    <w:p w14:paraId="566ED736"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963BD9">
        <w:rPr>
          <w:rFonts w:eastAsia="Calibri"/>
          <w:sz w:val="23"/>
          <w:szCs w:val="23"/>
          <w:lang w:eastAsia="en-US"/>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54326FB"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963BD9">
        <w:rPr>
          <w:rFonts w:eastAsia="Calibri"/>
          <w:sz w:val="23"/>
          <w:szCs w:val="23"/>
          <w:lang w:eastAsia="en-US"/>
        </w:rPr>
        <w:t>tiek konstatēts kāds no Publisko</w:t>
      </w:r>
      <w:r w:rsidRPr="00B07743">
        <w:rPr>
          <w:sz w:val="23"/>
          <w:szCs w:val="23"/>
          <w:lang w:eastAsia="x-none"/>
        </w:rPr>
        <w:t xml:space="preserve"> iepirkumu likuma 64.panta pirmajā daļā minētajiem gadījumiem.</w:t>
      </w:r>
    </w:p>
    <w:p w14:paraId="2C3B5F66"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Ja </w:t>
      </w:r>
      <w:r w:rsidRPr="00963BD9">
        <w:rPr>
          <w:rFonts w:eastAsia="Calibri"/>
          <w:sz w:val="23"/>
          <w:szCs w:val="23"/>
          <w:lang w:eastAsia="en-US"/>
        </w:rPr>
        <w:t>PASŪTĪTĀJS vienpusēji atkāpjas no Līguma</w:t>
      </w:r>
      <w:r w:rsidRPr="00B07743">
        <w:rPr>
          <w:rFonts w:eastAsia="Calibri"/>
          <w:sz w:val="23"/>
          <w:szCs w:val="23"/>
          <w:lang w:eastAsia="en-US"/>
        </w:rPr>
        <w:t xml:space="preserve">, tad BŪVDARBU VEICĒJS nekavējoties pārtrauc Darbus un, piedaloties PASŪTĪTĀJA un BŪVDARBU VEICĒJA nozīmētajām atbildīgajām amatpersonām, tiek sastādīts akts par izpildītajiem Darbu apjomiem no būvniecības sākuma. Par izpildītiem Darbiem tiek uzskatīti tikai tie, kuri veikti atbilstoši Līguma un Līguma pielikumiem, kā arī par izpildītiem Darbiem tiek uzskatīti tikai </w:t>
      </w:r>
      <w:r w:rsidRPr="00B07743">
        <w:rPr>
          <w:rFonts w:eastAsia="Calibri"/>
          <w:sz w:val="23"/>
          <w:szCs w:val="23"/>
          <w:lang w:eastAsia="en-US"/>
        </w:rPr>
        <w:lastRenderedPageBreak/>
        <w:t>tie, kam ir Latvijas būvnormatīvos noteiktie tehniskie parametri, un par kuriem Būvobjektā ir būvnoteikumos uzskaitītā būvdarbu veikšanas dokumentācija. PASŪTĪTĀJS ir tiesīgs veikt pārbaudes un pieaicināt neatkarīgus ekspertus izpildīto Darbu apjoma noteikšanai.</w:t>
      </w:r>
    </w:p>
    <w:p w14:paraId="7CC79B66"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Gadījumā, ja Līgums tiek pārtraukts BŪVDARBU VEICĒJA vainas dēļ Līguma 12.3.1.-12.3.4.punktos paredzētajos gadījumos, PASŪTĪTĀJS ir tiesīgs ieturēt līguma saistību izpildes nodrošinājuma summu pilnā apmērā.</w:t>
      </w:r>
    </w:p>
    <w:p w14:paraId="10A1A5F9"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Līgums var tikt izbeigts Līdzējiem rakstiski vienojoties.</w:t>
      </w:r>
    </w:p>
    <w:p w14:paraId="2468F622"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Tehnoloģiskais pārtraukums ir periods, kad Būvdarbu veicējs, no viņa neatkarīgu, objektīvu iemeslu dēļ ar Pasūtītāju saskaņotā periodā, neatrodas būvobjektā un neveic būvdarbus.</w:t>
      </w:r>
    </w:p>
    <w:p w14:paraId="69B7446D" w14:textId="77777777" w:rsidR="00963BD9"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Pēc Pušu rakstiskas vienošanās var tikt paredzēts tehnoloģiskais pārtraukums, ja:</w:t>
      </w:r>
    </w:p>
    <w:p w14:paraId="36C8EDC7" w14:textId="77777777" w:rsidR="00963BD9" w:rsidRPr="006B095C"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6B095C">
        <w:rPr>
          <w:rFonts w:eastAsia="Calibri"/>
          <w:sz w:val="23"/>
          <w:szCs w:val="23"/>
          <w:lang w:eastAsia="en-US"/>
        </w:rPr>
        <w:t xml:space="preserve">konkrētu būvdarbu izpildi tieši ietekmē nelabvēlīgi klimatiskie apstākļi vai citi no Pasūtītāja un Būvdarbu veicēja neatkarīgi apstākļi, atbilstoši </w:t>
      </w:r>
      <w:proofErr w:type="spellStart"/>
      <w:r w:rsidRPr="006B095C">
        <w:rPr>
          <w:rFonts w:eastAsia="Calibri"/>
          <w:sz w:val="23"/>
          <w:szCs w:val="23"/>
          <w:lang w:eastAsia="en-US"/>
        </w:rPr>
        <w:t>būvspeciālistu</w:t>
      </w:r>
      <w:proofErr w:type="spellEnd"/>
      <w:r w:rsidRPr="006B095C">
        <w:rPr>
          <w:rFonts w:eastAsia="Calibri"/>
          <w:sz w:val="23"/>
          <w:szCs w:val="23"/>
          <w:lang w:eastAsia="en-US"/>
        </w:rPr>
        <w:t xml:space="preserve"> atzinumam;</w:t>
      </w:r>
    </w:p>
    <w:p w14:paraId="5556BF83"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darbi uz laiku tiek apturēti ar kompetentas institūcijas, vai būvuzrauga lēmumu;</w:t>
      </w:r>
    </w:p>
    <w:p w14:paraId="7BFDE4B8"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būvlaukumā tiek veikti avārijas darbi, proti, darbi, lai novērstu iepriekš neplānotus inženierkomunikāciju vai citus bojājumus, kas var izsaukt cilvēku nelaimes gadījumus vai materiālus zaudējumus;</w:t>
      </w:r>
    </w:p>
    <w:p w14:paraId="563C68C5"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Pasūtītājs rīko publisko iepirkumu papildus būvdarbu apjomiem, kurus atbilstoši būvniecības tehnoloģijas prasībām ir jāizpilda agrāk nekā Līgumā paredzētus būvdarbu veidus un kuri kavē Līgumā paredzētus būvdarbus;</w:t>
      </w:r>
    </w:p>
    <w:p w14:paraId="668C2634" w14:textId="77777777" w:rsidR="00963BD9" w:rsidRPr="00B07743" w:rsidRDefault="00963BD9" w:rsidP="002B0F33">
      <w:pPr>
        <w:pStyle w:val="ListParagraph"/>
        <w:numPr>
          <w:ilvl w:val="2"/>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būvdarbi traucē iestādes darbu.  </w:t>
      </w:r>
    </w:p>
    <w:p w14:paraId="29A29486"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Būvdarbu veicējam nav tiesību uz tehnoloģisko pārtraukumu, ja šajā punktā atrunātais šķērslis radies darbu izpildes gaitā, kad darbu pabeigšana Būvdarbu veicēja dēļ jau atpalikusi no termiņa, kas noteikts saskaņā ar būvuzņēmuma līgumu.</w:t>
      </w:r>
    </w:p>
    <w:p w14:paraId="5D28A747"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Tehnoloģisko pārtraukumu aprēķina tikai un vienīgi uz to laika posmu, kurā eksistē šajā punktā minētais šķērslis. Būvdarbu veicējam jādara viss iespējamais, lai līdz minimumam samazinātu tehnoloģisko pārtraukumu.</w:t>
      </w:r>
    </w:p>
    <w:p w14:paraId="7BA63D62"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14:paraId="338DDCB4"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Ja vien likumā vai citā normatīvajā aktā nav norādīts tieši pretējais, jebkura līguma izpildes pārtraukšanas nepieciešamība tehnoloģiskā pārtraukuma gadījumā pierādīšanas nasta gulstas uz Būvdarbu veicēju. </w:t>
      </w:r>
    </w:p>
    <w:p w14:paraId="6458A1DB"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7463ECD"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Pasūtītājs ir tiesīgs lūgt darbu izpildes tehnoloģisko pārtraukumu, ja darbu izpilde traucē citu Līgumu izpildi esošajā teritorijā vai līguma izpildes turpināšana ir neiespējama citu pamatotu, objektīvu un iepriekš neparedzamu apstākļu dēļ.</w:t>
      </w:r>
    </w:p>
    <w:p w14:paraId="1CE41C10"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 xml:space="preserve">Tehnoloģiskais pārtraukums netiek ieskaitīts kopējā līguma izpildes termiņā. </w:t>
      </w:r>
    </w:p>
    <w:p w14:paraId="76154044" w14:textId="77777777" w:rsidR="00963BD9" w:rsidRPr="00B07743"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B07743">
        <w:rPr>
          <w:rFonts w:eastAsia="Calibri"/>
          <w:sz w:val="23"/>
          <w:szCs w:val="23"/>
          <w:lang w:eastAsia="en-US"/>
        </w:rPr>
        <w:t>Tehnoloģisko pārtraukumu atkarībā no situācijas noformē ar vienošanos, aktu, vai ierakstu būvdarbu žurnālā.</w:t>
      </w:r>
    </w:p>
    <w:p w14:paraId="284F6239" w14:textId="77777777" w:rsidR="00963BD9" w:rsidRPr="00B07743" w:rsidRDefault="00963BD9" w:rsidP="002B0F33">
      <w:pPr>
        <w:numPr>
          <w:ilvl w:val="0"/>
          <w:numId w:val="10"/>
        </w:numPr>
        <w:suppressAutoHyphens w:val="0"/>
        <w:spacing w:after="120" w:line="20" w:lineRule="atLeast"/>
        <w:ind w:right="-1"/>
        <w:jc w:val="center"/>
        <w:rPr>
          <w:rFonts w:eastAsia="Calibri"/>
          <w:sz w:val="23"/>
          <w:szCs w:val="23"/>
          <w:lang w:eastAsia="en-US"/>
        </w:rPr>
      </w:pPr>
      <w:r w:rsidRPr="00B07743">
        <w:rPr>
          <w:rFonts w:eastAsia="Calibri"/>
          <w:b/>
          <w:bCs/>
          <w:sz w:val="23"/>
          <w:szCs w:val="23"/>
          <w:lang w:eastAsia="en-US"/>
        </w:rPr>
        <w:t>Strīdu izskatīšanas kārtība</w:t>
      </w:r>
    </w:p>
    <w:p w14:paraId="0877DF61" w14:textId="77777777" w:rsidR="00963BD9" w:rsidRPr="006B095C" w:rsidRDefault="00963BD9" w:rsidP="002B0F33">
      <w:pPr>
        <w:pStyle w:val="ListParagraph"/>
        <w:numPr>
          <w:ilvl w:val="1"/>
          <w:numId w:val="10"/>
        </w:numPr>
        <w:suppressAutoHyphens w:val="0"/>
        <w:spacing w:after="120" w:line="20" w:lineRule="atLeast"/>
        <w:ind w:right="-1"/>
        <w:jc w:val="both"/>
        <w:rPr>
          <w:rFonts w:eastAsia="Calibri"/>
          <w:sz w:val="23"/>
          <w:szCs w:val="23"/>
          <w:lang w:eastAsia="en-US"/>
        </w:rPr>
      </w:pPr>
      <w:r w:rsidRPr="006B095C">
        <w:rPr>
          <w:rFonts w:eastAsia="Calibri"/>
          <w:sz w:val="23"/>
          <w:szCs w:val="23"/>
          <w:lang w:eastAsia="en-US"/>
        </w:rPr>
        <w:lastRenderedPageBreak/>
        <w:t xml:space="preserve">Jebkurš strīds, domstarpība vai prasība, kas izriet no Līguma, kas skar tā pārkāpšanu, izbeigšanu vai spēkā neesamību, starp PUSĒM tiek risināta sarunu ceļā. </w:t>
      </w:r>
    </w:p>
    <w:p w14:paraId="79C14854" w14:textId="77777777" w:rsidR="00963BD9" w:rsidRPr="00B07743" w:rsidRDefault="00963BD9" w:rsidP="002B0F33">
      <w:pPr>
        <w:numPr>
          <w:ilvl w:val="1"/>
          <w:numId w:val="10"/>
        </w:numPr>
        <w:suppressAutoHyphens w:val="0"/>
        <w:spacing w:after="120" w:line="20" w:lineRule="atLeast"/>
        <w:ind w:left="709" w:right="-1" w:hanging="709"/>
        <w:jc w:val="both"/>
        <w:rPr>
          <w:rFonts w:eastAsia="Calibri"/>
          <w:sz w:val="23"/>
          <w:szCs w:val="23"/>
          <w:lang w:eastAsia="en-US"/>
        </w:rPr>
      </w:pPr>
      <w:r w:rsidRPr="00B07743">
        <w:rPr>
          <w:rFonts w:eastAsia="Calibri"/>
          <w:sz w:val="23"/>
          <w:szCs w:val="23"/>
          <w:lang w:eastAsia="en-US"/>
        </w:rPr>
        <w:t>Ja vienošanās starp PUSĒM sarunu ceļā netiek panākta, tad strīds tiek izšķirts Latvijas Republikas tiesā normatīvajos aktos noteiktajā kārtībā</w:t>
      </w:r>
    </w:p>
    <w:p w14:paraId="0700B249" w14:textId="77777777" w:rsidR="00963BD9" w:rsidRPr="00B07743" w:rsidRDefault="00963BD9" w:rsidP="002B0F33">
      <w:pPr>
        <w:widowControl w:val="0"/>
        <w:numPr>
          <w:ilvl w:val="0"/>
          <w:numId w:val="10"/>
        </w:numPr>
        <w:suppressAutoHyphens w:val="0"/>
        <w:spacing w:after="120" w:line="20" w:lineRule="atLeast"/>
        <w:jc w:val="center"/>
        <w:rPr>
          <w:rFonts w:eastAsia="Calibri"/>
          <w:sz w:val="23"/>
          <w:szCs w:val="23"/>
          <w:lang w:eastAsia="en-US"/>
        </w:rPr>
      </w:pPr>
      <w:r w:rsidRPr="00B07743">
        <w:rPr>
          <w:b/>
          <w:bCs/>
          <w:sz w:val="23"/>
          <w:szCs w:val="23"/>
        </w:rPr>
        <w:t>Fizisko personu datu aizsardzība</w:t>
      </w:r>
    </w:p>
    <w:p w14:paraId="40C4400F" w14:textId="77777777" w:rsidR="00963BD9" w:rsidRPr="00B07743" w:rsidRDefault="00963BD9" w:rsidP="002B0F33">
      <w:pPr>
        <w:widowControl w:val="0"/>
        <w:numPr>
          <w:ilvl w:val="1"/>
          <w:numId w:val="10"/>
        </w:numPr>
        <w:suppressAutoHyphens w:val="0"/>
        <w:spacing w:after="120" w:line="20" w:lineRule="atLeast"/>
        <w:ind w:left="709" w:hanging="709"/>
        <w:jc w:val="both"/>
        <w:rPr>
          <w:rFonts w:eastAsia="Calibri"/>
          <w:sz w:val="23"/>
          <w:szCs w:val="23"/>
          <w:lang w:eastAsia="en-US"/>
        </w:rPr>
      </w:pPr>
      <w:r w:rsidRPr="00B07743">
        <w:rPr>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43DA595D" w14:textId="77777777" w:rsidR="00963BD9" w:rsidRPr="00B07743" w:rsidRDefault="00963BD9" w:rsidP="002B0F33">
      <w:pPr>
        <w:widowControl w:val="0"/>
        <w:numPr>
          <w:ilvl w:val="1"/>
          <w:numId w:val="10"/>
        </w:numPr>
        <w:suppressAutoHyphens w:val="0"/>
        <w:spacing w:after="120" w:line="20" w:lineRule="atLeast"/>
        <w:ind w:left="709" w:hanging="709"/>
        <w:jc w:val="both"/>
        <w:rPr>
          <w:rFonts w:eastAsia="Calibri"/>
          <w:sz w:val="23"/>
          <w:szCs w:val="23"/>
          <w:lang w:eastAsia="en-US"/>
        </w:rPr>
      </w:pPr>
      <w:r w:rsidRPr="00B07743">
        <w:rPr>
          <w:sz w:val="23"/>
          <w:szCs w:val="23"/>
        </w:rPr>
        <w:t>Puse, kura nodod otrai pusei fizisko personu datus apstrādei, atbild par piekrišanu iegūšanu no attiecīgajiem datu subjektiem vai cita pamatojuma esību fizisko personu datu likumīgai apstrādei.</w:t>
      </w:r>
    </w:p>
    <w:p w14:paraId="2AA31D6D" w14:textId="77777777" w:rsidR="00963BD9" w:rsidRPr="00B07743" w:rsidRDefault="00963BD9" w:rsidP="002B0F33">
      <w:pPr>
        <w:widowControl w:val="0"/>
        <w:numPr>
          <w:ilvl w:val="1"/>
          <w:numId w:val="10"/>
        </w:numPr>
        <w:suppressAutoHyphens w:val="0"/>
        <w:spacing w:after="120" w:line="20" w:lineRule="atLeast"/>
        <w:ind w:left="709" w:hanging="709"/>
        <w:jc w:val="both"/>
        <w:rPr>
          <w:rFonts w:eastAsia="Calibri"/>
          <w:sz w:val="23"/>
          <w:szCs w:val="23"/>
          <w:lang w:eastAsia="en-US"/>
        </w:rPr>
      </w:pPr>
      <w:r w:rsidRPr="00B07743">
        <w:rPr>
          <w:sz w:val="23"/>
          <w:szCs w:val="23"/>
        </w:rPr>
        <w:t>Puses apņemas nenodot tālāk trešajām personām no otras puses iegūtos fizisko personu datus, izņemot gadījumus, kad līgumā ir noteikts citādāk vai tiesību normatīvie akti paredz šādu datu nodošanu.</w:t>
      </w:r>
    </w:p>
    <w:p w14:paraId="4EACB3DE" w14:textId="77777777" w:rsidR="00963BD9" w:rsidRPr="00B07743" w:rsidRDefault="00963BD9" w:rsidP="002B0F33">
      <w:pPr>
        <w:widowControl w:val="0"/>
        <w:numPr>
          <w:ilvl w:val="1"/>
          <w:numId w:val="10"/>
        </w:numPr>
        <w:suppressAutoHyphens w:val="0"/>
        <w:spacing w:after="120" w:line="20" w:lineRule="atLeast"/>
        <w:ind w:left="709" w:hanging="709"/>
        <w:jc w:val="both"/>
        <w:rPr>
          <w:rFonts w:eastAsia="Calibri"/>
          <w:sz w:val="23"/>
          <w:szCs w:val="23"/>
          <w:lang w:eastAsia="en-US"/>
        </w:rPr>
      </w:pPr>
      <w:r w:rsidRPr="00B07743">
        <w:rPr>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527D1A3F" w14:textId="77777777" w:rsidR="00963BD9" w:rsidRPr="00B07743" w:rsidRDefault="00963BD9" w:rsidP="002B0F33">
      <w:pPr>
        <w:widowControl w:val="0"/>
        <w:numPr>
          <w:ilvl w:val="1"/>
          <w:numId w:val="10"/>
        </w:numPr>
        <w:suppressAutoHyphens w:val="0"/>
        <w:spacing w:after="120" w:line="20" w:lineRule="atLeast"/>
        <w:ind w:left="709" w:hanging="709"/>
        <w:jc w:val="both"/>
        <w:rPr>
          <w:rFonts w:eastAsia="Calibri"/>
          <w:sz w:val="23"/>
          <w:szCs w:val="23"/>
          <w:lang w:eastAsia="en-US"/>
        </w:rPr>
      </w:pPr>
      <w:r w:rsidRPr="00B07743">
        <w:rPr>
          <w:sz w:val="23"/>
          <w:szCs w:val="23"/>
        </w:rPr>
        <w:t>Neskatoties uz iepriekš minēto, Būvdarbu veicējs piekrīt, ka Pasūtītājs nodod no Būvdarbu veicēja saņemtos fizisko personu datus trešajām personām, kas sniedz Pasūtītājam pakalpojumus un ar kurām Pasūtītājs sadarbojas tā darbības un šī līguma izpildes nodrošināšanai.</w:t>
      </w:r>
    </w:p>
    <w:p w14:paraId="2464D17C" w14:textId="77777777" w:rsidR="00963BD9" w:rsidRPr="00B07743" w:rsidRDefault="00963BD9" w:rsidP="002B0F33">
      <w:pPr>
        <w:widowControl w:val="0"/>
        <w:numPr>
          <w:ilvl w:val="1"/>
          <w:numId w:val="10"/>
        </w:numPr>
        <w:suppressAutoHyphens w:val="0"/>
        <w:spacing w:after="120" w:line="20" w:lineRule="atLeast"/>
        <w:ind w:left="709" w:hanging="709"/>
        <w:jc w:val="both"/>
        <w:rPr>
          <w:rFonts w:eastAsia="Calibri"/>
          <w:sz w:val="23"/>
          <w:szCs w:val="23"/>
          <w:lang w:eastAsia="en-US"/>
        </w:rPr>
      </w:pPr>
      <w:r w:rsidRPr="00B07743">
        <w:rPr>
          <w:sz w:val="23"/>
          <w:szCs w:val="23"/>
        </w:rPr>
        <w:t>Puses apņemas pēc otras puses pieprasījuma iznīcināt no otras puses iegūtos fizisko personu datus, ja  izbeidzas nepieciešamība tos apstrādāt šī līguma izpildes nodrošināšanai.</w:t>
      </w:r>
    </w:p>
    <w:p w14:paraId="4AC5396B" w14:textId="77777777" w:rsidR="00963BD9" w:rsidRPr="00B07743" w:rsidRDefault="00963BD9" w:rsidP="002B0F33">
      <w:pPr>
        <w:widowControl w:val="0"/>
        <w:numPr>
          <w:ilvl w:val="0"/>
          <w:numId w:val="10"/>
        </w:numPr>
        <w:suppressAutoHyphens w:val="0"/>
        <w:spacing w:after="120" w:line="20" w:lineRule="atLeast"/>
        <w:jc w:val="center"/>
        <w:rPr>
          <w:rFonts w:eastAsia="Calibri"/>
          <w:b/>
          <w:bCs/>
          <w:sz w:val="23"/>
          <w:szCs w:val="23"/>
          <w:lang w:eastAsia="en-US"/>
        </w:rPr>
      </w:pPr>
      <w:r w:rsidRPr="00B07743">
        <w:rPr>
          <w:rFonts w:eastAsia="Calibri"/>
          <w:b/>
          <w:bCs/>
          <w:sz w:val="23"/>
          <w:szCs w:val="23"/>
          <w:lang w:eastAsia="en-US"/>
        </w:rPr>
        <w:t>Noslēguma noteikumi</w:t>
      </w:r>
    </w:p>
    <w:p w14:paraId="0B38A0A1" w14:textId="77777777" w:rsidR="00963BD9" w:rsidRPr="00B07743" w:rsidRDefault="00963BD9" w:rsidP="002B0F33">
      <w:pPr>
        <w:numPr>
          <w:ilvl w:val="1"/>
          <w:numId w:val="23"/>
        </w:numPr>
        <w:suppressAutoHyphens w:val="0"/>
        <w:spacing w:after="120" w:line="20" w:lineRule="atLeast"/>
        <w:ind w:left="567" w:hanging="567"/>
        <w:jc w:val="both"/>
        <w:rPr>
          <w:rFonts w:eastAsia="Calibri"/>
          <w:sz w:val="23"/>
          <w:szCs w:val="23"/>
          <w:lang w:eastAsia="en-US"/>
        </w:rPr>
      </w:pPr>
      <w:r w:rsidRPr="00B07743">
        <w:rPr>
          <w:rFonts w:eastAsia="Calibri"/>
          <w:sz w:val="23"/>
          <w:szCs w:val="23"/>
          <w:lang w:eastAsia="en-US"/>
        </w:rPr>
        <w:t xml:space="preserve">Jebkuri Līguma grozījumi vai papildinājumi, būs spēkā tikai tad, ja tie būs motivēti saskaņā ar Publisko iepirkumu likumu un citām tiesību normām, sagatavoti rakstiskā veidā un abu PUŠU parakstīti. </w:t>
      </w:r>
    </w:p>
    <w:p w14:paraId="16770367" w14:textId="77777777" w:rsidR="00963BD9" w:rsidRPr="00B07743" w:rsidRDefault="00963BD9" w:rsidP="002B0F33">
      <w:pPr>
        <w:numPr>
          <w:ilvl w:val="1"/>
          <w:numId w:val="23"/>
        </w:numPr>
        <w:suppressAutoHyphens w:val="0"/>
        <w:spacing w:after="120" w:line="20" w:lineRule="atLeast"/>
        <w:ind w:left="567" w:hanging="567"/>
        <w:jc w:val="both"/>
        <w:rPr>
          <w:rFonts w:eastAsia="Calibri"/>
          <w:sz w:val="23"/>
          <w:szCs w:val="23"/>
          <w:lang w:eastAsia="en-US"/>
        </w:rPr>
      </w:pPr>
      <w:r w:rsidRPr="00B07743">
        <w:rPr>
          <w:rFonts w:eastAsia="Calibri"/>
          <w:sz w:val="23"/>
          <w:szCs w:val="23"/>
          <w:lang w:eastAsia="en-US"/>
        </w:rPr>
        <w:t>Par tādu darbu izpildi, kuru izpildes gaitā BŪVDARBU VEICĒJS ir patvaļīgi atkāpies no Līguma noteikumiem, BŪVDARBU VEICĒJS atlīdzību nesaņem.</w:t>
      </w:r>
    </w:p>
    <w:p w14:paraId="6ECA41C2" w14:textId="77777777" w:rsidR="00963BD9" w:rsidRPr="00B07743" w:rsidRDefault="00963BD9" w:rsidP="002B0F33">
      <w:pPr>
        <w:numPr>
          <w:ilvl w:val="1"/>
          <w:numId w:val="23"/>
        </w:numPr>
        <w:suppressAutoHyphens w:val="0"/>
        <w:spacing w:after="120" w:line="20" w:lineRule="atLeast"/>
        <w:ind w:left="567" w:hanging="567"/>
        <w:jc w:val="both"/>
        <w:rPr>
          <w:rFonts w:eastAsia="Calibri"/>
          <w:sz w:val="23"/>
          <w:szCs w:val="23"/>
          <w:lang w:eastAsia="en-US"/>
        </w:rPr>
      </w:pPr>
      <w:r w:rsidRPr="00B07743">
        <w:rPr>
          <w:rFonts w:eastAsia="Calibri"/>
          <w:sz w:val="23"/>
          <w:szCs w:val="23"/>
          <w:lang w:eastAsia="en-US"/>
        </w:rPr>
        <w:t>Ja kādai no PUSĒM tiek mainīts juridiskais statuss vai paraksta tiesības, vai adrese, tā nekavējoties, ne vēlāk kā 2 (divu) darba dienu laikā, rakstiski par to paziņo otrai PUSEI.</w:t>
      </w:r>
    </w:p>
    <w:p w14:paraId="6049AA48" w14:textId="77777777" w:rsidR="00963BD9" w:rsidRPr="00B07743" w:rsidRDefault="00963BD9" w:rsidP="002B0F33">
      <w:pPr>
        <w:numPr>
          <w:ilvl w:val="1"/>
          <w:numId w:val="23"/>
        </w:numPr>
        <w:suppressAutoHyphens w:val="0"/>
        <w:spacing w:after="120" w:line="20" w:lineRule="atLeast"/>
        <w:ind w:left="567" w:hanging="567"/>
        <w:jc w:val="both"/>
        <w:rPr>
          <w:rFonts w:eastAsia="Calibri"/>
          <w:sz w:val="23"/>
          <w:szCs w:val="23"/>
          <w:lang w:eastAsia="en-US"/>
        </w:rPr>
      </w:pPr>
      <w:r w:rsidRPr="00B07743">
        <w:rPr>
          <w:rFonts w:eastAsia="Calibri"/>
          <w:sz w:val="23"/>
          <w:szCs w:val="23"/>
          <w:lang w:eastAsia="en-US"/>
        </w:rPr>
        <w:t>Līgums ir sagatavots un parakstīts divos eksemplāros ar visiem Līgumā minētajiem Līguma pielikumiem, pa 1 eksemplāram katrai PUSEI, ar vienādu juridisko spēku un ir saistošs PUSĒM no tā parakstīšanas brīža.</w:t>
      </w:r>
    </w:p>
    <w:p w14:paraId="05168146" w14:textId="77777777" w:rsidR="00963BD9" w:rsidRPr="00B07743" w:rsidRDefault="00963BD9" w:rsidP="002B0F33">
      <w:pPr>
        <w:numPr>
          <w:ilvl w:val="1"/>
          <w:numId w:val="23"/>
        </w:numPr>
        <w:suppressAutoHyphens w:val="0"/>
        <w:spacing w:after="120" w:line="20" w:lineRule="atLeast"/>
        <w:ind w:left="567" w:hanging="567"/>
        <w:jc w:val="both"/>
        <w:rPr>
          <w:rFonts w:eastAsia="Calibri"/>
          <w:sz w:val="23"/>
          <w:szCs w:val="23"/>
          <w:lang w:eastAsia="en-US"/>
        </w:rPr>
      </w:pPr>
      <w:r w:rsidRPr="00B07743">
        <w:rPr>
          <w:rFonts w:eastAsia="Calibri"/>
          <w:sz w:val="23"/>
          <w:szCs w:val="23"/>
          <w:lang w:eastAsia="lv-LV"/>
        </w:rPr>
        <w:t>Ar Līgumu uzņemto saistību izpildes nodrošināšanai PUSES nosaka sekojošas atbildīgās personas:</w:t>
      </w:r>
    </w:p>
    <w:p w14:paraId="4B6A0A3C" w14:textId="77777777" w:rsidR="00963BD9" w:rsidRPr="00B07743" w:rsidRDefault="00963BD9" w:rsidP="002B0F33">
      <w:pPr>
        <w:widowControl w:val="0"/>
        <w:numPr>
          <w:ilvl w:val="0"/>
          <w:numId w:val="28"/>
        </w:numPr>
        <w:suppressAutoHyphens w:val="0"/>
        <w:spacing w:after="120" w:line="20" w:lineRule="atLeast"/>
        <w:ind w:right="72" w:hanging="153"/>
        <w:jc w:val="both"/>
        <w:rPr>
          <w:rFonts w:eastAsia="Calibri"/>
          <w:sz w:val="23"/>
          <w:szCs w:val="23"/>
          <w:lang w:eastAsia="lv-LV"/>
        </w:rPr>
      </w:pPr>
      <w:r w:rsidRPr="00B07743">
        <w:rPr>
          <w:rFonts w:eastAsia="Calibri"/>
          <w:sz w:val="23"/>
          <w:szCs w:val="23"/>
          <w:lang w:eastAsia="lv-LV"/>
        </w:rPr>
        <w:t xml:space="preserve">no PASŪTĪTĀJA puses  –  </w:t>
      </w:r>
      <w:r w:rsidRPr="00B07743">
        <w:rPr>
          <w:rFonts w:eastAsia="Calibri"/>
          <w:sz w:val="23"/>
          <w:szCs w:val="23"/>
          <w:lang w:eastAsia="en-US"/>
        </w:rPr>
        <w:t>_______, mob. tālrunis ______;</w:t>
      </w:r>
    </w:p>
    <w:p w14:paraId="3E17754A" w14:textId="77777777" w:rsidR="00963BD9" w:rsidRPr="00B07743" w:rsidRDefault="00963BD9" w:rsidP="002B0F33">
      <w:pPr>
        <w:widowControl w:val="0"/>
        <w:numPr>
          <w:ilvl w:val="0"/>
          <w:numId w:val="28"/>
        </w:numPr>
        <w:suppressAutoHyphens w:val="0"/>
        <w:spacing w:after="120" w:line="20" w:lineRule="atLeast"/>
        <w:ind w:left="1276" w:right="72" w:hanging="709"/>
        <w:jc w:val="both"/>
        <w:rPr>
          <w:rFonts w:eastAsia="Calibri"/>
          <w:sz w:val="23"/>
          <w:szCs w:val="23"/>
          <w:lang w:eastAsia="lv-LV"/>
        </w:rPr>
      </w:pPr>
      <w:r w:rsidRPr="00B07743">
        <w:rPr>
          <w:rFonts w:eastAsia="Calibri"/>
          <w:sz w:val="23"/>
          <w:szCs w:val="23"/>
          <w:lang w:eastAsia="en-US"/>
        </w:rPr>
        <w:t>no BŪVDARBU VEICĒJA puses –  _______, mob. tālrunis ______.</w:t>
      </w:r>
    </w:p>
    <w:p w14:paraId="24FB7B64" w14:textId="77777777" w:rsidR="00963BD9" w:rsidRPr="00B07743" w:rsidRDefault="00963BD9" w:rsidP="00963BD9">
      <w:pPr>
        <w:suppressAutoHyphens w:val="0"/>
        <w:spacing w:after="120" w:line="20" w:lineRule="atLeast"/>
        <w:rPr>
          <w:rFonts w:eastAsia="Calibri"/>
          <w:b/>
          <w:bCs/>
          <w:sz w:val="23"/>
          <w:szCs w:val="23"/>
          <w:lang w:eastAsia="en-US"/>
        </w:rPr>
      </w:pPr>
      <w:r w:rsidRPr="00B07743">
        <w:rPr>
          <w:rFonts w:eastAsia="Calibri"/>
          <w:b/>
          <w:bCs/>
          <w:sz w:val="23"/>
          <w:szCs w:val="23"/>
          <w:lang w:eastAsia="en-US"/>
        </w:rPr>
        <w:t xml:space="preserve">Pielikumā: </w:t>
      </w:r>
    </w:p>
    <w:p w14:paraId="5EB96732" w14:textId="77777777" w:rsidR="00963BD9" w:rsidRPr="00B07743" w:rsidRDefault="00963BD9" w:rsidP="00963BD9">
      <w:pPr>
        <w:suppressAutoHyphens w:val="0"/>
        <w:spacing w:after="120"/>
        <w:rPr>
          <w:rFonts w:eastAsia="Calibri"/>
          <w:bCs/>
          <w:sz w:val="23"/>
          <w:szCs w:val="23"/>
          <w:lang w:eastAsia="en-US"/>
        </w:rPr>
      </w:pPr>
      <w:r w:rsidRPr="00B07743">
        <w:rPr>
          <w:rFonts w:eastAsia="Calibri"/>
          <w:bCs/>
          <w:sz w:val="23"/>
          <w:szCs w:val="23"/>
          <w:lang w:eastAsia="en-US"/>
        </w:rPr>
        <w:t>1. tehniskā specifikācija;</w:t>
      </w:r>
    </w:p>
    <w:p w14:paraId="09B8C807" w14:textId="77777777" w:rsidR="00963BD9" w:rsidRPr="00B07743" w:rsidRDefault="00963BD9" w:rsidP="00963BD9">
      <w:pPr>
        <w:suppressAutoHyphens w:val="0"/>
        <w:spacing w:after="120"/>
        <w:rPr>
          <w:rFonts w:eastAsia="Calibri"/>
          <w:bCs/>
          <w:sz w:val="23"/>
          <w:szCs w:val="23"/>
          <w:lang w:eastAsia="en-US"/>
        </w:rPr>
      </w:pPr>
      <w:r w:rsidRPr="00B07743">
        <w:rPr>
          <w:rFonts w:eastAsia="Calibri"/>
          <w:bCs/>
          <w:sz w:val="23"/>
          <w:szCs w:val="23"/>
          <w:lang w:eastAsia="en-US"/>
        </w:rPr>
        <w:lastRenderedPageBreak/>
        <w:t>2. tehniskais piedāvājums;</w:t>
      </w:r>
    </w:p>
    <w:p w14:paraId="10DE6660" w14:textId="77777777" w:rsidR="00963BD9" w:rsidRDefault="00963BD9" w:rsidP="00963BD9">
      <w:pPr>
        <w:suppressAutoHyphens w:val="0"/>
        <w:spacing w:after="120"/>
        <w:rPr>
          <w:rFonts w:eastAsia="Calibri"/>
          <w:bCs/>
          <w:sz w:val="23"/>
          <w:szCs w:val="23"/>
          <w:lang w:eastAsia="en-US"/>
        </w:rPr>
      </w:pPr>
      <w:r w:rsidRPr="00B07743">
        <w:rPr>
          <w:rFonts w:eastAsia="Calibri"/>
          <w:bCs/>
          <w:sz w:val="23"/>
          <w:szCs w:val="23"/>
          <w:lang w:eastAsia="en-US"/>
        </w:rPr>
        <w:t>3. finanšu piedāvājums.</w:t>
      </w:r>
    </w:p>
    <w:p w14:paraId="3F0A1C55" w14:textId="77777777" w:rsidR="006B095C" w:rsidRPr="00B07743" w:rsidRDefault="006B095C" w:rsidP="006B095C">
      <w:pPr>
        <w:widowControl w:val="0"/>
        <w:ind w:left="660"/>
        <w:jc w:val="center"/>
        <w:rPr>
          <w:b/>
          <w:sz w:val="23"/>
          <w:szCs w:val="23"/>
        </w:rPr>
      </w:pPr>
      <w:r w:rsidRPr="00B07743">
        <w:rPr>
          <w:rFonts w:eastAsia="Calibri"/>
          <w:b/>
          <w:bCs/>
          <w:sz w:val="23"/>
          <w:szCs w:val="23"/>
          <w:lang w:eastAsia="en-US"/>
        </w:rPr>
        <w:t>PUŠU rekvizīti un paraksti</w:t>
      </w:r>
    </w:p>
    <w:p w14:paraId="01EDD036" w14:textId="77777777" w:rsidR="006B095C" w:rsidRPr="00B07743" w:rsidRDefault="006B095C" w:rsidP="006B095C">
      <w:pPr>
        <w:widowControl w:val="0"/>
        <w:ind w:left="360"/>
        <w:jc w:val="center"/>
        <w:rPr>
          <w:b/>
          <w:sz w:val="23"/>
          <w:szCs w:val="23"/>
        </w:rPr>
      </w:pPr>
    </w:p>
    <w:tbl>
      <w:tblPr>
        <w:tblW w:w="9747" w:type="dxa"/>
        <w:tblLook w:val="04A0" w:firstRow="1" w:lastRow="0" w:firstColumn="1" w:lastColumn="0" w:noHBand="0" w:noVBand="1"/>
      </w:tblPr>
      <w:tblGrid>
        <w:gridCol w:w="4777"/>
        <w:gridCol w:w="4970"/>
      </w:tblGrid>
      <w:tr w:rsidR="006B095C" w:rsidRPr="00B07743" w14:paraId="0F4244B3" w14:textId="77777777" w:rsidTr="00EF1948">
        <w:trPr>
          <w:trHeight w:val="385"/>
        </w:trPr>
        <w:tc>
          <w:tcPr>
            <w:tcW w:w="4777" w:type="dxa"/>
            <w:hideMark/>
          </w:tcPr>
          <w:p w14:paraId="1B59473D" w14:textId="77777777" w:rsidR="006B095C" w:rsidRPr="00B07743" w:rsidRDefault="006B095C" w:rsidP="00EF1948">
            <w:pPr>
              <w:rPr>
                <w:b/>
                <w:lang w:eastAsia="en-US"/>
              </w:rPr>
            </w:pPr>
            <w:r w:rsidRPr="00B07743">
              <w:rPr>
                <w:b/>
                <w:lang w:eastAsia="en-US"/>
              </w:rPr>
              <w:t>PASŪTĪTĀJS:</w:t>
            </w:r>
          </w:p>
        </w:tc>
        <w:tc>
          <w:tcPr>
            <w:tcW w:w="4970" w:type="dxa"/>
            <w:hideMark/>
          </w:tcPr>
          <w:p w14:paraId="4B0EBBAA" w14:textId="77777777" w:rsidR="006B095C" w:rsidRPr="006B095C" w:rsidRDefault="006B095C" w:rsidP="00EF1948">
            <w:pPr>
              <w:rPr>
                <w:b/>
                <w:lang w:eastAsia="en-US"/>
              </w:rPr>
            </w:pPr>
            <w:r w:rsidRPr="006B095C">
              <w:rPr>
                <w:rFonts w:eastAsia="Calibri"/>
                <w:b/>
                <w:sz w:val="23"/>
                <w:szCs w:val="23"/>
                <w:lang w:eastAsia="en-US"/>
              </w:rPr>
              <w:t>BŪVDARBU VEICĒJS:</w:t>
            </w:r>
          </w:p>
        </w:tc>
      </w:tr>
      <w:tr w:rsidR="006B095C" w:rsidRPr="00B07743" w14:paraId="78E060F0" w14:textId="77777777" w:rsidTr="00EF1948">
        <w:trPr>
          <w:gridAfter w:val="1"/>
          <w:wAfter w:w="4970" w:type="dxa"/>
          <w:trHeight w:val="211"/>
        </w:trPr>
        <w:tc>
          <w:tcPr>
            <w:tcW w:w="4777" w:type="dxa"/>
            <w:shd w:val="clear" w:color="auto" w:fill="auto"/>
            <w:hideMark/>
          </w:tcPr>
          <w:p w14:paraId="7C5235A1" w14:textId="77777777" w:rsidR="006B095C" w:rsidRPr="00B07743" w:rsidRDefault="006B095C" w:rsidP="00EF1948">
            <w:pPr>
              <w:suppressAutoHyphens w:val="0"/>
              <w:rPr>
                <w:b/>
                <w:lang w:val="en-US" w:eastAsia="en-US"/>
              </w:rPr>
            </w:pPr>
            <w:r>
              <w:rPr>
                <w:b/>
                <w:bCs/>
                <w:sz w:val="23"/>
                <w:szCs w:val="23"/>
              </w:rPr>
              <w:t>Daugavpils pašvaldības iestāde “Vienības nams”</w:t>
            </w:r>
          </w:p>
        </w:tc>
      </w:tr>
      <w:tr w:rsidR="006B095C" w:rsidRPr="00B07743" w14:paraId="6F72AAE2" w14:textId="77777777" w:rsidTr="00EF1948">
        <w:trPr>
          <w:gridAfter w:val="1"/>
          <w:wAfter w:w="4970" w:type="dxa"/>
          <w:trHeight w:val="274"/>
        </w:trPr>
        <w:tc>
          <w:tcPr>
            <w:tcW w:w="4777" w:type="dxa"/>
            <w:shd w:val="clear" w:color="auto" w:fill="auto"/>
            <w:hideMark/>
          </w:tcPr>
          <w:p w14:paraId="52F3D657" w14:textId="77777777" w:rsidR="006B095C" w:rsidRPr="00B07743" w:rsidRDefault="006B095C" w:rsidP="00EF1948">
            <w:pPr>
              <w:suppressAutoHyphens w:val="0"/>
              <w:rPr>
                <w:lang w:val="en-US" w:eastAsia="en-US"/>
              </w:rPr>
            </w:pPr>
            <w:proofErr w:type="spellStart"/>
            <w:r w:rsidRPr="00B07743">
              <w:rPr>
                <w:lang w:val="en-US" w:eastAsia="en-US"/>
              </w:rPr>
              <w:t>reģ.Nr</w:t>
            </w:r>
            <w:proofErr w:type="spellEnd"/>
            <w:r w:rsidRPr="00B07743">
              <w:rPr>
                <w:lang w:val="en-US" w:eastAsia="en-US"/>
              </w:rPr>
              <w:t xml:space="preserve">. </w:t>
            </w:r>
            <w:r>
              <w:rPr>
                <w:sz w:val="23"/>
                <w:szCs w:val="23"/>
              </w:rPr>
              <w:t>90000077556</w:t>
            </w:r>
            <w:r w:rsidRPr="00B07743">
              <w:rPr>
                <w:lang w:val="en-US" w:eastAsia="en-US"/>
              </w:rPr>
              <w:t xml:space="preserve">, </w:t>
            </w:r>
          </w:p>
        </w:tc>
      </w:tr>
      <w:tr w:rsidR="006B095C" w:rsidRPr="00B07743" w14:paraId="6CBC979A" w14:textId="77777777" w:rsidTr="00EF1948">
        <w:trPr>
          <w:gridAfter w:val="1"/>
          <w:wAfter w:w="4970" w:type="dxa"/>
          <w:trHeight w:val="291"/>
        </w:trPr>
        <w:tc>
          <w:tcPr>
            <w:tcW w:w="4777" w:type="dxa"/>
            <w:shd w:val="clear" w:color="auto" w:fill="auto"/>
            <w:hideMark/>
          </w:tcPr>
          <w:p w14:paraId="1D1293CB" w14:textId="77777777" w:rsidR="006B095C" w:rsidRPr="00B07743" w:rsidRDefault="006B095C" w:rsidP="00EF1948">
            <w:pPr>
              <w:suppressAutoHyphens w:val="0"/>
              <w:rPr>
                <w:lang w:val="en-US" w:eastAsia="en-US"/>
              </w:rPr>
            </w:pPr>
            <w:proofErr w:type="spellStart"/>
            <w:r>
              <w:rPr>
                <w:lang w:val="en-US" w:eastAsia="en-US"/>
              </w:rPr>
              <w:t>Rīgas</w:t>
            </w:r>
            <w:proofErr w:type="spellEnd"/>
            <w:r>
              <w:rPr>
                <w:lang w:val="en-US" w:eastAsia="en-US"/>
              </w:rPr>
              <w:t xml:space="preserve"> </w:t>
            </w:r>
            <w:proofErr w:type="spellStart"/>
            <w:r>
              <w:rPr>
                <w:lang w:val="en-US" w:eastAsia="en-US"/>
              </w:rPr>
              <w:t>iela</w:t>
            </w:r>
            <w:proofErr w:type="spellEnd"/>
            <w:r>
              <w:rPr>
                <w:lang w:val="en-US" w:eastAsia="en-US"/>
              </w:rPr>
              <w:t xml:space="preserve"> 22</w:t>
            </w:r>
            <w:r w:rsidR="00056A2B">
              <w:rPr>
                <w:lang w:val="en-US" w:eastAsia="en-US"/>
              </w:rPr>
              <w:t>a</w:t>
            </w:r>
            <w:r w:rsidRPr="00B07743">
              <w:rPr>
                <w:lang w:val="en-US" w:eastAsia="en-US"/>
              </w:rPr>
              <w:t>, Daugavpils, LV-5401</w:t>
            </w:r>
          </w:p>
        </w:tc>
      </w:tr>
      <w:tr w:rsidR="006B095C" w:rsidRPr="00B07743" w14:paraId="5A2ED39F" w14:textId="77777777" w:rsidTr="00EF1948">
        <w:trPr>
          <w:gridAfter w:val="1"/>
          <w:wAfter w:w="4970" w:type="dxa"/>
          <w:trHeight w:val="259"/>
        </w:trPr>
        <w:tc>
          <w:tcPr>
            <w:tcW w:w="4777" w:type="dxa"/>
            <w:shd w:val="clear" w:color="auto" w:fill="auto"/>
            <w:hideMark/>
          </w:tcPr>
          <w:p w14:paraId="1A10EC61" w14:textId="77777777" w:rsidR="006B095C" w:rsidRPr="00B07743" w:rsidRDefault="006B095C" w:rsidP="00EF1948">
            <w:pPr>
              <w:suppressAutoHyphens w:val="0"/>
              <w:rPr>
                <w:lang w:val="en-US" w:eastAsia="en-US"/>
              </w:rPr>
            </w:pPr>
            <w:r w:rsidRPr="00B07743">
              <w:rPr>
                <w:lang w:val="en-US" w:eastAsia="en-US"/>
              </w:rPr>
              <w:br/>
            </w:r>
          </w:p>
          <w:p w14:paraId="1648FB6A" w14:textId="77777777" w:rsidR="006B095C" w:rsidRPr="00B07743" w:rsidRDefault="006B095C" w:rsidP="00EF1948">
            <w:pPr>
              <w:suppressAutoHyphens w:val="0"/>
              <w:rPr>
                <w:lang w:val="en-US" w:eastAsia="en-US"/>
              </w:rPr>
            </w:pPr>
          </w:p>
          <w:p w14:paraId="08E1D180" w14:textId="77777777" w:rsidR="006B095C" w:rsidRPr="00B07743" w:rsidRDefault="006B095C" w:rsidP="00EF1948">
            <w:pPr>
              <w:suppressAutoHyphens w:val="0"/>
              <w:rPr>
                <w:lang w:val="en-US" w:eastAsia="en-US"/>
              </w:rPr>
            </w:pPr>
            <w:proofErr w:type="spellStart"/>
            <w:r>
              <w:rPr>
                <w:lang w:val="en-US" w:eastAsia="en-US"/>
              </w:rPr>
              <w:t>Vadītāja</w:t>
            </w:r>
            <w:proofErr w:type="spellEnd"/>
            <w:r>
              <w:rPr>
                <w:lang w:val="en-US" w:eastAsia="en-US"/>
              </w:rPr>
              <w:t xml:space="preserve"> </w:t>
            </w:r>
            <w:r>
              <w:rPr>
                <w:lang w:val="en-US" w:eastAsia="en-US"/>
              </w:rPr>
              <w:br/>
            </w:r>
            <w:proofErr w:type="spellStart"/>
            <w:r>
              <w:rPr>
                <w:lang w:val="en-US" w:eastAsia="en-US"/>
              </w:rPr>
              <w:t>R.Osmane</w:t>
            </w:r>
            <w:proofErr w:type="spellEnd"/>
          </w:p>
        </w:tc>
      </w:tr>
      <w:tr w:rsidR="006B095C" w:rsidRPr="001E23A8" w14:paraId="4754030E" w14:textId="77777777" w:rsidTr="00EF1948">
        <w:trPr>
          <w:trHeight w:val="393"/>
        </w:trPr>
        <w:tc>
          <w:tcPr>
            <w:tcW w:w="4777" w:type="dxa"/>
            <w:shd w:val="clear" w:color="auto" w:fill="auto"/>
          </w:tcPr>
          <w:p w14:paraId="51795679" w14:textId="77777777" w:rsidR="006B095C" w:rsidRPr="00B07743" w:rsidRDefault="006B095C" w:rsidP="00EF1948">
            <w:pPr>
              <w:suppressAutoHyphens w:val="0"/>
              <w:rPr>
                <w:lang w:val="en-US" w:eastAsia="en-US"/>
              </w:rPr>
            </w:pPr>
          </w:p>
        </w:tc>
        <w:tc>
          <w:tcPr>
            <w:tcW w:w="4970" w:type="dxa"/>
          </w:tcPr>
          <w:p w14:paraId="36F74663" w14:textId="77777777" w:rsidR="006B095C" w:rsidRPr="00B07743" w:rsidRDefault="006B095C" w:rsidP="00EF1948">
            <w:pPr>
              <w:rPr>
                <w:lang w:eastAsia="en-US"/>
              </w:rPr>
            </w:pPr>
          </w:p>
        </w:tc>
      </w:tr>
    </w:tbl>
    <w:p w14:paraId="646A3D7A" w14:textId="2EB00E16" w:rsidR="00AF61DB" w:rsidRPr="00E86E03" w:rsidRDefault="00AF61DB" w:rsidP="006329C9">
      <w:pPr>
        <w:spacing w:before="240" w:after="240"/>
        <w:ind w:left="505"/>
        <w:jc w:val="center"/>
        <w:rPr>
          <w:sz w:val="23"/>
          <w:szCs w:val="23"/>
          <w:lang w:eastAsia="en-US"/>
        </w:rPr>
      </w:pPr>
    </w:p>
    <w:sectPr w:rsidR="00AF61DB" w:rsidRPr="00E86E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B6AB5" w14:textId="77777777" w:rsidR="00684EE5" w:rsidRDefault="00684EE5" w:rsidP="005F14CE">
      <w:r>
        <w:separator/>
      </w:r>
    </w:p>
  </w:endnote>
  <w:endnote w:type="continuationSeparator" w:id="0">
    <w:p w14:paraId="568EE457" w14:textId="77777777" w:rsidR="00684EE5" w:rsidRDefault="00684EE5" w:rsidP="005F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44761" w14:textId="77777777" w:rsidR="008502FE" w:rsidRPr="005205AD" w:rsidRDefault="008502FE">
    <w:pPr>
      <w:pStyle w:val="Footer"/>
      <w:jc w:val="center"/>
      <w:rPr>
        <w:sz w:val="23"/>
        <w:szCs w:val="23"/>
      </w:rPr>
    </w:pPr>
    <w:r w:rsidRPr="005205AD">
      <w:rPr>
        <w:sz w:val="23"/>
        <w:szCs w:val="23"/>
      </w:rPr>
      <w:fldChar w:fldCharType="begin"/>
    </w:r>
    <w:r w:rsidRPr="005205AD">
      <w:rPr>
        <w:sz w:val="23"/>
        <w:szCs w:val="23"/>
      </w:rPr>
      <w:instrText xml:space="preserve"> PAGE   \* MERGEFORMAT </w:instrText>
    </w:r>
    <w:r w:rsidRPr="005205AD">
      <w:rPr>
        <w:sz w:val="23"/>
        <w:szCs w:val="23"/>
      </w:rPr>
      <w:fldChar w:fldCharType="separate"/>
    </w:r>
    <w:r w:rsidR="00305E14">
      <w:rPr>
        <w:noProof/>
        <w:sz w:val="23"/>
        <w:szCs w:val="23"/>
      </w:rPr>
      <w:t>2</w:t>
    </w:r>
    <w:r w:rsidRPr="005205AD">
      <w:rPr>
        <w:noProof/>
        <w:sz w:val="23"/>
        <w:szCs w:val="23"/>
      </w:rPr>
      <w:fldChar w:fldCharType="end"/>
    </w:r>
  </w:p>
  <w:p w14:paraId="71F340CF" w14:textId="77777777" w:rsidR="008502FE" w:rsidRDefault="00850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4B47" w14:textId="77777777" w:rsidR="008502FE" w:rsidRPr="005205AD" w:rsidRDefault="008502FE">
    <w:pPr>
      <w:pStyle w:val="Footer"/>
      <w:jc w:val="center"/>
      <w:rPr>
        <w:sz w:val="23"/>
        <w:szCs w:val="23"/>
      </w:rPr>
    </w:pPr>
    <w:r w:rsidRPr="005205AD">
      <w:rPr>
        <w:sz w:val="23"/>
        <w:szCs w:val="23"/>
      </w:rPr>
      <w:fldChar w:fldCharType="begin"/>
    </w:r>
    <w:r w:rsidRPr="005205AD">
      <w:rPr>
        <w:sz w:val="23"/>
        <w:szCs w:val="23"/>
      </w:rPr>
      <w:instrText xml:space="preserve"> PAGE   \* MERGEFORMAT </w:instrText>
    </w:r>
    <w:r w:rsidRPr="005205AD">
      <w:rPr>
        <w:sz w:val="23"/>
        <w:szCs w:val="23"/>
      </w:rPr>
      <w:fldChar w:fldCharType="separate"/>
    </w:r>
    <w:r w:rsidR="00305E14">
      <w:rPr>
        <w:noProof/>
        <w:sz w:val="23"/>
        <w:szCs w:val="23"/>
      </w:rPr>
      <w:t>21</w:t>
    </w:r>
    <w:r w:rsidRPr="005205AD">
      <w:rPr>
        <w:noProof/>
        <w:sz w:val="23"/>
        <w:szCs w:val="23"/>
      </w:rPr>
      <w:fldChar w:fldCharType="end"/>
    </w:r>
  </w:p>
  <w:p w14:paraId="0AC9A422" w14:textId="77777777" w:rsidR="008502FE" w:rsidRDefault="00850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D1AF" w14:textId="77777777" w:rsidR="00684EE5" w:rsidRDefault="00684EE5" w:rsidP="005F14CE">
      <w:r>
        <w:separator/>
      </w:r>
    </w:p>
  </w:footnote>
  <w:footnote w:type="continuationSeparator" w:id="0">
    <w:p w14:paraId="4F332FBB" w14:textId="77777777" w:rsidR="00684EE5" w:rsidRDefault="00684EE5" w:rsidP="005F14CE">
      <w:r>
        <w:continuationSeparator/>
      </w:r>
    </w:p>
  </w:footnote>
  <w:footnote w:id="1">
    <w:p w14:paraId="731ACFC7" w14:textId="77777777" w:rsidR="008502FE" w:rsidRPr="00411500" w:rsidRDefault="008502FE" w:rsidP="006250E2">
      <w:pPr>
        <w:pStyle w:val="FootnoteText"/>
        <w:jc w:val="both"/>
      </w:pPr>
      <w:r>
        <w:rPr>
          <w:rStyle w:val="FootnoteReference"/>
        </w:rPr>
        <w:footnoteRef/>
      </w:r>
      <w:r>
        <w:t xml:space="preserve"> Darbu </w:t>
      </w:r>
      <w:r w:rsidRPr="006514AF">
        <w:t>kalendārais grafiks ir jāsagatavo ievērojot iepirkuma procedūras nolikumā un tehniskajā specifikācijā noteiktos termiņus</w:t>
      </w:r>
      <w:r>
        <w:t>. Darbu</w:t>
      </w:r>
      <w:r w:rsidRPr="00411500">
        <w:t xml:space="preserve"> izpildes termiņš var būt īsāks, bet nevar būt garāks kā norādīts tehniskajā specifikācijā.</w:t>
      </w:r>
    </w:p>
  </w:footnote>
  <w:footnote w:id="2">
    <w:p w14:paraId="66A20904" w14:textId="554BB80E" w:rsidR="008502FE" w:rsidRDefault="008502FE" w:rsidP="006250E2">
      <w:pPr>
        <w:pStyle w:val="FootnoteText"/>
      </w:pPr>
      <w:r>
        <w:rPr>
          <w:rStyle w:val="FootnoteReference"/>
        </w:rPr>
        <w:footnoteRef/>
      </w:r>
      <w:r>
        <w:t xml:space="preserve"> </w:t>
      </w:r>
      <w:r w:rsidRPr="00E7699F">
        <w:t xml:space="preserve">Aizpildot doto tabulu, pretendentam jāpieņem, ka </w:t>
      </w:r>
      <w:r w:rsidRPr="00E7699F">
        <w:rPr>
          <w:b/>
        </w:rPr>
        <w:t>mēnesī ir</w:t>
      </w:r>
      <w:r w:rsidRPr="00E7699F">
        <w:t xml:space="preserve"> </w:t>
      </w:r>
      <w:r w:rsidRPr="00E7699F">
        <w:rPr>
          <w:b/>
        </w:rPr>
        <w:t>30 (trīsdesmit) kalendārās dienas</w:t>
      </w:r>
      <w:r>
        <w:rPr>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7E73E" w14:textId="77777777" w:rsidR="008502FE" w:rsidRDefault="008502FE" w:rsidP="00D46E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C3"/>
    <w:multiLevelType w:val="multilevel"/>
    <w:tmpl w:val="3F84124E"/>
    <w:lvl w:ilvl="0">
      <w:start w:val="12"/>
      <w:numFmt w:val="decimal"/>
      <w:lvlText w:val="%1"/>
      <w:lvlJc w:val="left"/>
      <w:pPr>
        <w:ind w:left="420" w:hanging="420"/>
      </w:pPr>
      <w:rPr>
        <w:rFonts w:hint="default"/>
        <w:b/>
      </w:rPr>
    </w:lvl>
    <w:lvl w:ilvl="1">
      <w:start w:val="2"/>
      <w:numFmt w:val="decimal"/>
      <w:lvlText w:val="%1.%2"/>
      <w:lvlJc w:val="left"/>
      <w:pPr>
        <w:ind w:left="1413" w:hanging="4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
    <w:nsid w:val="05EE3481"/>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15093B"/>
    <w:multiLevelType w:val="multilevel"/>
    <w:tmpl w:val="40904A32"/>
    <w:lvl w:ilvl="0">
      <w:start w:val="12"/>
      <w:numFmt w:val="decimal"/>
      <w:lvlText w:val="%1."/>
      <w:lvlJc w:val="left"/>
      <w:pPr>
        <w:ind w:left="660" w:hanging="660"/>
      </w:pPr>
      <w:rPr>
        <w:rFonts w:hint="default"/>
      </w:rPr>
    </w:lvl>
    <w:lvl w:ilvl="1">
      <w:start w:val="8"/>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4303821"/>
    <w:multiLevelType w:val="hybridMultilevel"/>
    <w:tmpl w:val="80ACC3BE"/>
    <w:lvl w:ilvl="0" w:tplc="0409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4518AA"/>
    <w:multiLevelType w:val="hybridMultilevel"/>
    <w:tmpl w:val="E47C2220"/>
    <w:lvl w:ilvl="0" w:tplc="6F7A265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0C46"/>
    <w:multiLevelType w:val="multilevel"/>
    <w:tmpl w:val="D1961D6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3479F0"/>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A5BA9"/>
    <w:multiLevelType w:val="hybridMultilevel"/>
    <w:tmpl w:val="40DCCBD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79076EA"/>
    <w:multiLevelType w:val="multilevel"/>
    <w:tmpl w:val="50E82B9A"/>
    <w:lvl w:ilvl="0">
      <w:start w:val="13"/>
      <w:numFmt w:val="decimal"/>
      <w:lvlText w:val="%1."/>
      <w:lvlJc w:val="left"/>
      <w:pPr>
        <w:ind w:left="764" w:hanging="480"/>
      </w:pPr>
      <w:rPr>
        <w:rFonts w:hint="default"/>
        <w:b w:val="0"/>
      </w:rPr>
    </w:lvl>
    <w:lvl w:ilvl="1">
      <w:start w:val="1"/>
      <w:numFmt w:val="decimal"/>
      <w:lvlText w:val="%1.%2."/>
      <w:lvlJc w:val="left"/>
      <w:pPr>
        <w:ind w:left="1757" w:hanging="480"/>
      </w:pPr>
      <w:rPr>
        <w:rFonts w:hint="default"/>
        <w:b w:val="0"/>
      </w:rPr>
    </w:lvl>
    <w:lvl w:ilvl="2">
      <w:start w:val="1"/>
      <w:numFmt w:val="decimal"/>
      <w:lvlText w:val="%1.%2.%3."/>
      <w:lvlJc w:val="left"/>
      <w:pPr>
        <w:ind w:left="2990" w:hanging="720"/>
      </w:pPr>
      <w:rPr>
        <w:rFonts w:hint="default"/>
        <w:b w:val="0"/>
      </w:rPr>
    </w:lvl>
    <w:lvl w:ilvl="3">
      <w:start w:val="1"/>
      <w:numFmt w:val="decimal"/>
      <w:lvlText w:val="%1.%2.%3.%4."/>
      <w:lvlJc w:val="left"/>
      <w:pPr>
        <w:ind w:left="3983" w:hanging="720"/>
      </w:pPr>
      <w:rPr>
        <w:rFonts w:hint="default"/>
        <w:b w:val="0"/>
      </w:rPr>
    </w:lvl>
    <w:lvl w:ilvl="4">
      <w:start w:val="1"/>
      <w:numFmt w:val="decimal"/>
      <w:lvlText w:val="%1.%2.%3.%4.%5."/>
      <w:lvlJc w:val="left"/>
      <w:pPr>
        <w:ind w:left="5336" w:hanging="1080"/>
      </w:pPr>
      <w:rPr>
        <w:rFonts w:hint="default"/>
        <w:b w:val="0"/>
      </w:rPr>
    </w:lvl>
    <w:lvl w:ilvl="5">
      <w:start w:val="1"/>
      <w:numFmt w:val="decimal"/>
      <w:lvlText w:val="%1.%2.%3.%4.%5.%6."/>
      <w:lvlJc w:val="left"/>
      <w:pPr>
        <w:ind w:left="6329" w:hanging="1080"/>
      </w:pPr>
      <w:rPr>
        <w:rFonts w:hint="default"/>
        <w:b w:val="0"/>
      </w:rPr>
    </w:lvl>
    <w:lvl w:ilvl="6">
      <w:start w:val="1"/>
      <w:numFmt w:val="decimal"/>
      <w:lvlText w:val="%1.%2.%3.%4.%5.%6.%7."/>
      <w:lvlJc w:val="left"/>
      <w:pPr>
        <w:ind w:left="7682" w:hanging="1440"/>
      </w:pPr>
      <w:rPr>
        <w:rFonts w:hint="default"/>
        <w:b w:val="0"/>
      </w:rPr>
    </w:lvl>
    <w:lvl w:ilvl="7">
      <w:start w:val="1"/>
      <w:numFmt w:val="decimal"/>
      <w:lvlText w:val="%1.%2.%3.%4.%5.%6.%7.%8."/>
      <w:lvlJc w:val="left"/>
      <w:pPr>
        <w:ind w:left="8675" w:hanging="1440"/>
      </w:pPr>
      <w:rPr>
        <w:rFonts w:hint="default"/>
        <w:b w:val="0"/>
      </w:rPr>
    </w:lvl>
    <w:lvl w:ilvl="8">
      <w:start w:val="1"/>
      <w:numFmt w:val="decimal"/>
      <w:lvlText w:val="%1.%2.%3.%4.%5.%6.%7.%8.%9."/>
      <w:lvlJc w:val="left"/>
      <w:pPr>
        <w:ind w:left="10028" w:hanging="1800"/>
      </w:pPr>
      <w:rPr>
        <w:rFonts w:hint="default"/>
        <w:b w:val="0"/>
      </w:rPr>
    </w:lvl>
  </w:abstractNum>
  <w:abstractNum w:abstractNumId="9">
    <w:nsid w:val="27C977E7"/>
    <w:multiLevelType w:val="hybridMultilevel"/>
    <w:tmpl w:val="B29CA83C"/>
    <w:lvl w:ilvl="0" w:tplc="57B2C01E">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644A7"/>
    <w:multiLevelType w:val="multilevel"/>
    <w:tmpl w:val="A30A68C8"/>
    <w:lvl w:ilvl="0">
      <w:start w:val="1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BB54B6"/>
    <w:multiLevelType w:val="multilevel"/>
    <w:tmpl w:val="0FA453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2C30AC"/>
    <w:multiLevelType w:val="hybridMultilevel"/>
    <w:tmpl w:val="DA128F72"/>
    <w:lvl w:ilvl="0" w:tplc="43801AC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A7AD6"/>
    <w:multiLevelType w:val="hybridMultilevel"/>
    <w:tmpl w:val="75DE41A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6D4116"/>
    <w:multiLevelType w:val="multilevel"/>
    <w:tmpl w:val="5A26C4DA"/>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48E135BA"/>
    <w:multiLevelType w:val="multilevel"/>
    <w:tmpl w:val="D466DF34"/>
    <w:lvl w:ilvl="0">
      <w:start w:val="5"/>
      <w:numFmt w:val="decimal"/>
      <w:lvlText w:val="%1."/>
      <w:lvlJc w:val="left"/>
      <w:pPr>
        <w:ind w:left="840" w:hanging="840"/>
      </w:pPr>
      <w:rPr>
        <w:rFonts w:hint="default"/>
      </w:rPr>
    </w:lvl>
    <w:lvl w:ilvl="1">
      <w:start w:val="1"/>
      <w:numFmt w:val="decimal"/>
      <w:lvlText w:val="%1.%2."/>
      <w:lvlJc w:val="left"/>
      <w:pPr>
        <w:ind w:left="1218" w:hanging="840"/>
      </w:pPr>
      <w:rPr>
        <w:rFonts w:hint="default"/>
      </w:rPr>
    </w:lvl>
    <w:lvl w:ilvl="2">
      <w:start w:val="20"/>
      <w:numFmt w:val="decimal"/>
      <w:lvlText w:val="%1.%2.%3."/>
      <w:lvlJc w:val="left"/>
      <w:pPr>
        <w:ind w:left="1596" w:hanging="840"/>
      </w:pPr>
      <w:rPr>
        <w:rFonts w:hint="default"/>
      </w:rPr>
    </w:lvl>
    <w:lvl w:ilvl="3">
      <w:start w:val="1"/>
      <w:numFmt w:val="decimal"/>
      <w:lvlText w:val="%1.%2.%3.%4."/>
      <w:lvlJc w:val="left"/>
      <w:pPr>
        <w:ind w:left="1974" w:hanging="84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7">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C481C3A"/>
    <w:multiLevelType w:val="hybridMultilevel"/>
    <w:tmpl w:val="64F22BC8"/>
    <w:lvl w:ilvl="0" w:tplc="B8621762">
      <w:start w:val="1"/>
      <w:numFmt w:val="decimal"/>
      <w:lvlText w:val="7.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C42650"/>
    <w:multiLevelType w:val="multilevel"/>
    <w:tmpl w:val="E81E7326"/>
    <w:lvl w:ilvl="0">
      <w:start w:val="1"/>
      <w:numFmt w:val="decimal"/>
      <w:lvlText w:val="%1."/>
      <w:lvlJc w:val="left"/>
      <w:pPr>
        <w:ind w:left="1440" w:hanging="360"/>
      </w:pPr>
      <w:rPr>
        <w:b/>
      </w:r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0">
    <w:nsid w:val="50592D07"/>
    <w:multiLevelType w:val="multilevel"/>
    <w:tmpl w:val="60E490A8"/>
    <w:lvl w:ilvl="0">
      <w:start w:val="12"/>
      <w:numFmt w:val="decimal"/>
      <w:lvlText w:val="%1."/>
      <w:lvlJc w:val="left"/>
      <w:pPr>
        <w:ind w:left="480" w:hanging="480"/>
      </w:pPr>
      <w:rPr>
        <w:rFonts w:hint="default"/>
        <w:b/>
      </w:rPr>
    </w:lvl>
    <w:lvl w:ilvl="1">
      <w:start w:val="3"/>
      <w:numFmt w:val="decimal"/>
      <w:lvlText w:val="%1.%2."/>
      <w:lvlJc w:val="left"/>
      <w:pPr>
        <w:ind w:left="1473" w:hanging="48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1">
    <w:nsid w:val="50F64037"/>
    <w:multiLevelType w:val="multilevel"/>
    <w:tmpl w:val="6602C08A"/>
    <w:lvl w:ilvl="0">
      <w:start w:val="13"/>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534119EF"/>
    <w:multiLevelType w:val="hybridMultilevel"/>
    <w:tmpl w:val="DC067618"/>
    <w:lvl w:ilvl="0" w:tplc="308CCA00">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D7597"/>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0A32710"/>
    <w:multiLevelType w:val="multilevel"/>
    <w:tmpl w:val="9312B72C"/>
    <w:lvl w:ilvl="0">
      <w:start w:val="1"/>
      <w:numFmt w:val="decimal"/>
      <w:lvlText w:val="%1."/>
      <w:lvlJc w:val="left"/>
      <w:pPr>
        <w:tabs>
          <w:tab w:val="num" w:pos="360"/>
        </w:tabs>
        <w:ind w:left="360" w:hanging="360"/>
      </w:pPr>
      <w:rPr>
        <w:rFonts w:ascii="Times New Roman" w:hAnsi="Times New Roman" w:cs="Times New Roman" w:hint="default"/>
        <w:sz w:val="23"/>
        <w:szCs w:val="23"/>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6">
    <w:nsid w:val="63FE483C"/>
    <w:multiLevelType w:val="multilevel"/>
    <w:tmpl w:val="46325958"/>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589160B"/>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81B62"/>
    <w:multiLevelType w:val="hybridMultilevel"/>
    <w:tmpl w:val="7918EB82"/>
    <w:lvl w:ilvl="0" w:tplc="DD32449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47B3B"/>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B346779"/>
    <w:multiLevelType w:val="multilevel"/>
    <w:tmpl w:val="5A26C4DA"/>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nsid w:val="6BA43DD8"/>
    <w:multiLevelType w:val="hybridMultilevel"/>
    <w:tmpl w:val="6A7208D8"/>
    <w:lvl w:ilvl="0" w:tplc="96ACC2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711A15"/>
    <w:multiLevelType w:val="multilevel"/>
    <w:tmpl w:val="FBC668EA"/>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30B45E6"/>
    <w:multiLevelType w:val="hybridMultilevel"/>
    <w:tmpl w:val="E146EDB6"/>
    <w:lvl w:ilvl="0" w:tplc="93BC128C">
      <w:start w:val="1"/>
      <w:numFmt w:val="decimal"/>
      <w:lvlText w:val="1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EB94AF1"/>
    <w:multiLevelType w:val="hybridMultilevel"/>
    <w:tmpl w:val="B4CA512A"/>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14"/>
  </w:num>
  <w:num w:numId="4">
    <w:abstractNumId w:val="7"/>
  </w:num>
  <w:num w:numId="5">
    <w:abstractNumId w:val="13"/>
  </w:num>
  <w:num w:numId="6">
    <w:abstractNumId w:val="11"/>
  </w:num>
  <w:num w:numId="7">
    <w:abstractNumId w:val="3"/>
  </w:num>
  <w:num w:numId="8">
    <w:abstractNumId w:val="25"/>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5"/>
  </w:num>
  <w:num w:numId="11">
    <w:abstractNumId w:val="6"/>
  </w:num>
  <w:num w:numId="12">
    <w:abstractNumId w:val="4"/>
  </w:num>
  <w:num w:numId="13">
    <w:abstractNumId w:val="16"/>
  </w:num>
  <w:num w:numId="14">
    <w:abstractNumId w:val="26"/>
  </w:num>
  <w:num w:numId="15">
    <w:abstractNumId w:val="29"/>
  </w:num>
  <w:num w:numId="16">
    <w:abstractNumId w:val="28"/>
  </w:num>
  <w:num w:numId="17">
    <w:abstractNumId w:val="9"/>
  </w:num>
  <w:num w:numId="18">
    <w:abstractNumId w:val="18"/>
  </w:num>
  <w:num w:numId="19">
    <w:abstractNumId w:val="1"/>
  </w:num>
  <w:num w:numId="20">
    <w:abstractNumId w:val="27"/>
  </w:num>
  <w:num w:numId="21">
    <w:abstractNumId w:val="36"/>
  </w:num>
  <w:num w:numId="22">
    <w:abstractNumId w:val="12"/>
  </w:num>
  <w:num w:numId="23">
    <w:abstractNumId w:val="10"/>
  </w:num>
  <w:num w:numId="24">
    <w:abstractNumId w:val="34"/>
  </w:num>
  <w:num w:numId="25">
    <w:abstractNumId w:val="22"/>
  </w:num>
  <w:num w:numId="26">
    <w:abstractNumId w:val="2"/>
  </w:num>
  <w:num w:numId="27">
    <w:abstractNumId w:val="32"/>
  </w:num>
  <w:num w:numId="28">
    <w:abstractNumId w:val="23"/>
  </w:num>
  <w:num w:numId="29">
    <w:abstractNumId w:val="1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3"/>
  </w:num>
  <w:num w:numId="33">
    <w:abstractNumId w:val="31"/>
  </w:num>
  <w:num w:numId="34">
    <w:abstractNumId w:val="8"/>
  </w:num>
  <w:num w:numId="35">
    <w:abstractNumId w:val="0"/>
  </w:num>
  <w:num w:numId="36">
    <w:abstractNumId w:val="20"/>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CA"/>
    <w:rsid w:val="00002CE9"/>
    <w:rsid w:val="00034178"/>
    <w:rsid w:val="00043DE2"/>
    <w:rsid w:val="00056A2B"/>
    <w:rsid w:val="00067447"/>
    <w:rsid w:val="00084C61"/>
    <w:rsid w:val="00084D90"/>
    <w:rsid w:val="00085C0B"/>
    <w:rsid w:val="000960A7"/>
    <w:rsid w:val="000B0A45"/>
    <w:rsid w:val="000D016E"/>
    <w:rsid w:val="0010638E"/>
    <w:rsid w:val="00124A46"/>
    <w:rsid w:val="001315D1"/>
    <w:rsid w:val="00135F0C"/>
    <w:rsid w:val="00157C56"/>
    <w:rsid w:val="00196149"/>
    <w:rsid w:val="001B354D"/>
    <w:rsid w:val="001C3821"/>
    <w:rsid w:val="001C7B0D"/>
    <w:rsid w:val="001E0791"/>
    <w:rsid w:val="001F0E47"/>
    <w:rsid w:val="00206259"/>
    <w:rsid w:val="00210FC9"/>
    <w:rsid w:val="0022304C"/>
    <w:rsid w:val="002525B5"/>
    <w:rsid w:val="00257E96"/>
    <w:rsid w:val="00262441"/>
    <w:rsid w:val="002750A0"/>
    <w:rsid w:val="00282C95"/>
    <w:rsid w:val="0028738B"/>
    <w:rsid w:val="0029325A"/>
    <w:rsid w:val="002966F5"/>
    <w:rsid w:val="002A34ED"/>
    <w:rsid w:val="002B0F33"/>
    <w:rsid w:val="002C664C"/>
    <w:rsid w:val="002D06F7"/>
    <w:rsid w:val="002D117F"/>
    <w:rsid w:val="002D4C67"/>
    <w:rsid w:val="002F57AE"/>
    <w:rsid w:val="00302FA7"/>
    <w:rsid w:val="00305E14"/>
    <w:rsid w:val="00344854"/>
    <w:rsid w:val="00344C43"/>
    <w:rsid w:val="00364EAB"/>
    <w:rsid w:val="0037607A"/>
    <w:rsid w:val="003807BE"/>
    <w:rsid w:val="003A0546"/>
    <w:rsid w:val="003B29DB"/>
    <w:rsid w:val="003D07D8"/>
    <w:rsid w:val="003F0830"/>
    <w:rsid w:val="003F17DF"/>
    <w:rsid w:val="004018DD"/>
    <w:rsid w:val="004027AB"/>
    <w:rsid w:val="00427912"/>
    <w:rsid w:val="004324F1"/>
    <w:rsid w:val="00442B0C"/>
    <w:rsid w:val="00443B1D"/>
    <w:rsid w:val="004456CA"/>
    <w:rsid w:val="00451C35"/>
    <w:rsid w:val="004601E8"/>
    <w:rsid w:val="0047507F"/>
    <w:rsid w:val="00483195"/>
    <w:rsid w:val="00492614"/>
    <w:rsid w:val="004A7B44"/>
    <w:rsid w:val="004C0905"/>
    <w:rsid w:val="004C3E2C"/>
    <w:rsid w:val="004E09AC"/>
    <w:rsid w:val="004E7317"/>
    <w:rsid w:val="004F2181"/>
    <w:rsid w:val="00505BE6"/>
    <w:rsid w:val="005111D2"/>
    <w:rsid w:val="00542529"/>
    <w:rsid w:val="00562C13"/>
    <w:rsid w:val="005816ED"/>
    <w:rsid w:val="005A080A"/>
    <w:rsid w:val="005D0A90"/>
    <w:rsid w:val="005E10AC"/>
    <w:rsid w:val="005F14CE"/>
    <w:rsid w:val="0060523A"/>
    <w:rsid w:val="00614E3E"/>
    <w:rsid w:val="006219A1"/>
    <w:rsid w:val="006250E2"/>
    <w:rsid w:val="006312EA"/>
    <w:rsid w:val="006329C9"/>
    <w:rsid w:val="006665AE"/>
    <w:rsid w:val="00667D41"/>
    <w:rsid w:val="006724C7"/>
    <w:rsid w:val="00680880"/>
    <w:rsid w:val="00684EE5"/>
    <w:rsid w:val="006920CD"/>
    <w:rsid w:val="00697F47"/>
    <w:rsid w:val="006A7853"/>
    <w:rsid w:val="006B095C"/>
    <w:rsid w:val="006C61AA"/>
    <w:rsid w:val="006D51DB"/>
    <w:rsid w:val="006D6F14"/>
    <w:rsid w:val="00716EC6"/>
    <w:rsid w:val="00725A25"/>
    <w:rsid w:val="007313F8"/>
    <w:rsid w:val="0073454D"/>
    <w:rsid w:val="00772777"/>
    <w:rsid w:val="00787972"/>
    <w:rsid w:val="007A0609"/>
    <w:rsid w:val="007B0B05"/>
    <w:rsid w:val="007C70BB"/>
    <w:rsid w:val="0081354B"/>
    <w:rsid w:val="008150AA"/>
    <w:rsid w:val="00831C84"/>
    <w:rsid w:val="00835FBA"/>
    <w:rsid w:val="008502FE"/>
    <w:rsid w:val="00850764"/>
    <w:rsid w:val="00856CBA"/>
    <w:rsid w:val="008A508B"/>
    <w:rsid w:val="008C5F6D"/>
    <w:rsid w:val="00924404"/>
    <w:rsid w:val="00927815"/>
    <w:rsid w:val="00934D5F"/>
    <w:rsid w:val="0093567B"/>
    <w:rsid w:val="0093789C"/>
    <w:rsid w:val="0096015A"/>
    <w:rsid w:val="00963BD9"/>
    <w:rsid w:val="00985D58"/>
    <w:rsid w:val="00994E47"/>
    <w:rsid w:val="0099777D"/>
    <w:rsid w:val="009B6BBA"/>
    <w:rsid w:val="00A007BB"/>
    <w:rsid w:val="00A135DD"/>
    <w:rsid w:val="00A649EC"/>
    <w:rsid w:val="00A76156"/>
    <w:rsid w:val="00A857FB"/>
    <w:rsid w:val="00A97223"/>
    <w:rsid w:val="00AA6C1B"/>
    <w:rsid w:val="00AC2962"/>
    <w:rsid w:val="00AE38CC"/>
    <w:rsid w:val="00AE38F1"/>
    <w:rsid w:val="00AF61DB"/>
    <w:rsid w:val="00B10A53"/>
    <w:rsid w:val="00B20E10"/>
    <w:rsid w:val="00B26609"/>
    <w:rsid w:val="00B37C88"/>
    <w:rsid w:val="00B41D28"/>
    <w:rsid w:val="00B80967"/>
    <w:rsid w:val="00BD165B"/>
    <w:rsid w:val="00BE05CF"/>
    <w:rsid w:val="00BE4EF1"/>
    <w:rsid w:val="00BE7191"/>
    <w:rsid w:val="00C0230E"/>
    <w:rsid w:val="00C32489"/>
    <w:rsid w:val="00C33256"/>
    <w:rsid w:val="00C3480C"/>
    <w:rsid w:val="00C3552D"/>
    <w:rsid w:val="00C416A8"/>
    <w:rsid w:val="00C500C0"/>
    <w:rsid w:val="00C600F0"/>
    <w:rsid w:val="00C740F7"/>
    <w:rsid w:val="00CC6D08"/>
    <w:rsid w:val="00CD237C"/>
    <w:rsid w:val="00CF09CC"/>
    <w:rsid w:val="00CF1EB6"/>
    <w:rsid w:val="00D2107A"/>
    <w:rsid w:val="00D46EA0"/>
    <w:rsid w:val="00D61162"/>
    <w:rsid w:val="00D64BD7"/>
    <w:rsid w:val="00D64D93"/>
    <w:rsid w:val="00D94998"/>
    <w:rsid w:val="00DF1E0B"/>
    <w:rsid w:val="00DF2FE3"/>
    <w:rsid w:val="00E0473B"/>
    <w:rsid w:val="00E24E83"/>
    <w:rsid w:val="00E45956"/>
    <w:rsid w:val="00E46997"/>
    <w:rsid w:val="00E64367"/>
    <w:rsid w:val="00E855A9"/>
    <w:rsid w:val="00E86E03"/>
    <w:rsid w:val="00E911FE"/>
    <w:rsid w:val="00E91EF2"/>
    <w:rsid w:val="00EA1151"/>
    <w:rsid w:val="00EA7332"/>
    <w:rsid w:val="00EC564A"/>
    <w:rsid w:val="00EF1948"/>
    <w:rsid w:val="00F238BB"/>
    <w:rsid w:val="00F23A80"/>
    <w:rsid w:val="00F24A74"/>
    <w:rsid w:val="00F34A5F"/>
    <w:rsid w:val="00F61F15"/>
    <w:rsid w:val="00F77C30"/>
    <w:rsid w:val="00F8069F"/>
    <w:rsid w:val="00F85C61"/>
    <w:rsid w:val="00FB742A"/>
    <w:rsid w:val="00FC7594"/>
    <w:rsid w:val="00FD5CCE"/>
    <w:rsid w:val="00FF4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26F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1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857FB"/>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
    <w:unhideWhenUsed/>
    <w:qFormat/>
    <w:rsid w:val="00934D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9"/>
    <w:qFormat/>
    <w:rsid w:val="00A857FB"/>
    <w:pPr>
      <w:keepNext/>
      <w:numPr>
        <w:numId w:val="2"/>
      </w:numPr>
      <w:outlineLvl w:val="6"/>
    </w:pPr>
    <w:rPr>
      <w:b/>
      <w:bCs/>
    </w:rPr>
  </w:style>
  <w:style w:type="paragraph" w:styleId="Heading8">
    <w:name w:val="heading 8"/>
    <w:basedOn w:val="Normal"/>
    <w:next w:val="Normal"/>
    <w:link w:val="Heading8Char"/>
    <w:uiPriority w:val="9"/>
    <w:semiHidden/>
    <w:unhideWhenUsed/>
    <w:qFormat/>
    <w:rsid w:val="002C66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таблицы"/>
    <w:basedOn w:val="Normal"/>
    <w:rsid w:val="00AA6C1B"/>
    <w:pPr>
      <w:suppressLineNumbers/>
      <w:jc w:val="center"/>
    </w:pPr>
    <w:rPr>
      <w:b/>
      <w:bCs/>
    </w:rPr>
  </w:style>
  <w:style w:type="character" w:styleId="Hyperlink">
    <w:name w:val="Hyperlink"/>
    <w:rsid w:val="00AA6C1B"/>
    <w:rPr>
      <w:color w:val="0000FF"/>
      <w:u w:val="single"/>
    </w:rPr>
  </w:style>
  <w:style w:type="paragraph" w:customStyle="1" w:styleId="StyleStyle2Justified">
    <w:name w:val="Style Style2 + Justified"/>
    <w:basedOn w:val="Normal"/>
    <w:rsid w:val="00AA6C1B"/>
    <w:pPr>
      <w:tabs>
        <w:tab w:val="left" w:pos="1080"/>
      </w:tabs>
      <w:suppressAutoHyphens w:val="0"/>
      <w:spacing w:before="240" w:after="120"/>
      <w:jc w:val="both"/>
    </w:pPr>
    <w:rPr>
      <w:szCs w:val="20"/>
      <w:lang w:eastAsia="en-US"/>
    </w:rPr>
  </w:style>
  <w:style w:type="paragraph" w:styleId="ListParagraph">
    <w:name w:val="List Paragraph"/>
    <w:aliases w:val="2,Strip,H&amp;P List Paragraph,Syle 1,Normal bullet 2,Bullet list,Colorful List - Accent 12,Saistīto dokumentu saraksts,List Paragraph1,Virsraksti,Numurets,PPS_Bullet,Colorful List - Accent 11,list paragraph"/>
    <w:basedOn w:val="Normal"/>
    <w:link w:val="ListParagraphChar"/>
    <w:uiPriority w:val="34"/>
    <w:qFormat/>
    <w:rsid w:val="005F14CE"/>
    <w:pPr>
      <w:ind w:left="720"/>
      <w:contextualSpacing/>
    </w:pPr>
  </w:style>
  <w:style w:type="paragraph" w:styleId="FootnoteText">
    <w:name w:val="footnote text"/>
    <w:basedOn w:val="Normal"/>
    <w:link w:val="FootnoteTextChar"/>
    <w:uiPriority w:val="99"/>
    <w:unhideWhenUsed/>
    <w:rsid w:val="005F14CE"/>
    <w:rPr>
      <w:sz w:val="20"/>
      <w:szCs w:val="20"/>
    </w:rPr>
  </w:style>
  <w:style w:type="character" w:customStyle="1" w:styleId="FootnoteTextChar">
    <w:name w:val="Footnote Text Char"/>
    <w:basedOn w:val="DefaultParagraphFont"/>
    <w:link w:val="FootnoteText"/>
    <w:rsid w:val="005F14CE"/>
    <w:rPr>
      <w:rFonts w:ascii="Times New Roman" w:eastAsia="Times New Roman" w:hAnsi="Times New Roman" w:cs="Times New Roman"/>
      <w:sz w:val="20"/>
      <w:szCs w:val="20"/>
      <w:lang w:eastAsia="ar-SA"/>
    </w:rPr>
  </w:style>
  <w:style w:type="character" w:styleId="FootnoteReference">
    <w:name w:val="footnote reference"/>
    <w:aliases w:val="Footnote symbol"/>
    <w:unhideWhenUsed/>
    <w:rsid w:val="005F14CE"/>
    <w:rPr>
      <w:vertAlign w:val="superscript"/>
    </w:rPr>
  </w:style>
  <w:style w:type="paragraph" w:styleId="BodyText3">
    <w:name w:val="Body Text 3"/>
    <w:basedOn w:val="Normal"/>
    <w:link w:val="BodyText3Char"/>
    <w:rsid w:val="009B6BBA"/>
    <w:pPr>
      <w:suppressAutoHyphens w:val="0"/>
      <w:spacing w:after="120"/>
    </w:pPr>
    <w:rPr>
      <w:sz w:val="16"/>
      <w:szCs w:val="16"/>
      <w:lang w:eastAsia="en-US"/>
    </w:rPr>
  </w:style>
  <w:style w:type="character" w:customStyle="1" w:styleId="BodyText3Char">
    <w:name w:val="Body Text 3 Char"/>
    <w:basedOn w:val="DefaultParagraphFont"/>
    <w:link w:val="BodyText3"/>
    <w:rsid w:val="009B6BBA"/>
    <w:rPr>
      <w:rFonts w:ascii="Times New Roman" w:eastAsia="Times New Roman" w:hAnsi="Times New Roman" w:cs="Times New Roman"/>
      <w:sz w:val="16"/>
      <w:szCs w:val="16"/>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Numurets Char,PPS_Bullet Char"/>
    <w:link w:val="ListParagraph"/>
    <w:uiPriority w:val="34"/>
    <w:qFormat/>
    <w:locked/>
    <w:rsid w:val="0022304C"/>
    <w:rPr>
      <w:rFonts w:ascii="Times New Roman" w:eastAsia="Times New Roman" w:hAnsi="Times New Roman" w:cs="Times New Roman"/>
      <w:sz w:val="24"/>
      <w:szCs w:val="24"/>
      <w:lang w:eastAsia="ar-SA"/>
    </w:rPr>
  </w:style>
  <w:style w:type="paragraph" w:styleId="NoSpacing">
    <w:name w:val="No Spacing"/>
    <w:uiPriority w:val="1"/>
    <w:qFormat/>
    <w:rsid w:val="0093567B"/>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9"/>
    <w:rsid w:val="00A857FB"/>
    <w:rPr>
      <w:rFonts w:ascii="Times New Roman" w:eastAsia="Times New Roman" w:hAnsi="Times New Roman" w:cs="Times New Roman"/>
      <w:sz w:val="24"/>
      <w:szCs w:val="24"/>
      <w:lang w:eastAsia="ar-SA"/>
    </w:rPr>
  </w:style>
  <w:style w:type="character" w:customStyle="1" w:styleId="Heading7Char">
    <w:name w:val="Heading 7 Char"/>
    <w:basedOn w:val="DefaultParagraphFont"/>
    <w:link w:val="Heading7"/>
    <w:uiPriority w:val="99"/>
    <w:rsid w:val="00A857FB"/>
    <w:rPr>
      <w:rFonts w:ascii="Times New Roman" w:eastAsia="Times New Roman" w:hAnsi="Times New Roman" w:cs="Times New Roman"/>
      <w:b/>
      <w:bCs/>
      <w:sz w:val="24"/>
      <w:szCs w:val="24"/>
      <w:lang w:eastAsia="ar-SA"/>
    </w:rPr>
  </w:style>
  <w:style w:type="paragraph" w:styleId="Title">
    <w:name w:val="Title"/>
    <w:basedOn w:val="Normal"/>
    <w:link w:val="TitleChar"/>
    <w:uiPriority w:val="99"/>
    <w:qFormat/>
    <w:rsid w:val="00A857FB"/>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857F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934D5F"/>
    <w:rPr>
      <w:rFonts w:asciiTheme="majorHAnsi" w:eastAsiaTheme="majorEastAsia" w:hAnsiTheme="majorHAnsi" w:cstheme="majorBidi"/>
      <w:b/>
      <w:bCs/>
      <w:color w:val="4F81BD" w:themeColor="accent1"/>
      <w:sz w:val="26"/>
      <w:szCs w:val="26"/>
      <w:lang w:eastAsia="ar-SA"/>
    </w:rPr>
  </w:style>
  <w:style w:type="character" w:styleId="Emphasis">
    <w:name w:val="Emphasis"/>
    <w:uiPriority w:val="20"/>
    <w:qFormat/>
    <w:rsid w:val="00A007BB"/>
    <w:rPr>
      <w:i/>
      <w:iCs/>
    </w:rPr>
  </w:style>
  <w:style w:type="character" w:customStyle="1" w:styleId="Heading8Char">
    <w:name w:val="Heading 8 Char"/>
    <w:basedOn w:val="DefaultParagraphFont"/>
    <w:link w:val="Heading8"/>
    <w:uiPriority w:val="99"/>
    <w:rsid w:val="002C664C"/>
    <w:rPr>
      <w:rFonts w:asciiTheme="majorHAnsi" w:eastAsiaTheme="majorEastAsia" w:hAnsiTheme="majorHAnsi" w:cstheme="majorBidi"/>
      <w:color w:val="404040" w:themeColor="text1" w:themeTint="BF"/>
      <w:sz w:val="20"/>
      <w:szCs w:val="20"/>
      <w:lang w:eastAsia="ar-SA"/>
    </w:rPr>
  </w:style>
  <w:style w:type="paragraph" w:styleId="Header">
    <w:name w:val="header"/>
    <w:basedOn w:val="Normal"/>
    <w:link w:val="HeaderChar"/>
    <w:uiPriority w:val="99"/>
    <w:rsid w:val="00D46EA0"/>
    <w:pPr>
      <w:tabs>
        <w:tab w:val="center" w:pos="4677"/>
        <w:tab w:val="right" w:pos="9355"/>
      </w:tabs>
    </w:pPr>
  </w:style>
  <w:style w:type="character" w:customStyle="1" w:styleId="HeaderChar">
    <w:name w:val="Header Char"/>
    <w:basedOn w:val="DefaultParagraphFont"/>
    <w:link w:val="Header"/>
    <w:uiPriority w:val="99"/>
    <w:rsid w:val="00D46EA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D46EA0"/>
    <w:pPr>
      <w:tabs>
        <w:tab w:val="center" w:pos="4677"/>
        <w:tab w:val="right" w:pos="9355"/>
      </w:tabs>
    </w:pPr>
  </w:style>
  <w:style w:type="character" w:customStyle="1" w:styleId="FooterChar">
    <w:name w:val="Footer Char"/>
    <w:basedOn w:val="DefaultParagraphFont"/>
    <w:link w:val="Footer"/>
    <w:uiPriority w:val="99"/>
    <w:rsid w:val="00D46EA0"/>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724C7"/>
    <w:rPr>
      <w:rFonts w:ascii="Tahoma" w:hAnsi="Tahoma" w:cs="Tahoma"/>
      <w:sz w:val="16"/>
      <w:szCs w:val="16"/>
    </w:rPr>
  </w:style>
  <w:style w:type="character" w:customStyle="1" w:styleId="BalloonTextChar">
    <w:name w:val="Balloon Text Char"/>
    <w:basedOn w:val="DefaultParagraphFont"/>
    <w:link w:val="BalloonText"/>
    <w:uiPriority w:val="99"/>
    <w:semiHidden/>
    <w:rsid w:val="006724C7"/>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772777"/>
    <w:rPr>
      <w:sz w:val="16"/>
      <w:szCs w:val="16"/>
    </w:rPr>
  </w:style>
  <w:style w:type="paragraph" w:styleId="CommentText">
    <w:name w:val="annotation text"/>
    <w:basedOn w:val="Normal"/>
    <w:link w:val="CommentTextChar"/>
    <w:uiPriority w:val="99"/>
    <w:semiHidden/>
    <w:unhideWhenUsed/>
    <w:rsid w:val="00772777"/>
    <w:rPr>
      <w:sz w:val="20"/>
      <w:szCs w:val="20"/>
    </w:rPr>
  </w:style>
  <w:style w:type="character" w:customStyle="1" w:styleId="CommentTextChar">
    <w:name w:val="Comment Text Char"/>
    <w:basedOn w:val="DefaultParagraphFont"/>
    <w:link w:val="CommentText"/>
    <w:uiPriority w:val="99"/>
    <w:semiHidden/>
    <w:rsid w:val="00772777"/>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72777"/>
    <w:rPr>
      <w:b/>
      <w:bCs/>
    </w:rPr>
  </w:style>
  <w:style w:type="character" w:customStyle="1" w:styleId="CommentSubjectChar">
    <w:name w:val="Comment Subject Char"/>
    <w:basedOn w:val="CommentTextChar"/>
    <w:link w:val="CommentSubject"/>
    <w:uiPriority w:val="99"/>
    <w:semiHidden/>
    <w:rsid w:val="00772777"/>
    <w:rPr>
      <w:rFonts w:ascii="Times New Roman" w:eastAsia="Times New Roman" w:hAnsi="Times New Roman" w:cs="Times New Roman"/>
      <w:b/>
      <w:bCs/>
      <w:sz w:val="20"/>
      <w:szCs w:val="20"/>
      <w:lang w:eastAsia="ar-SA"/>
    </w:rPr>
  </w:style>
  <w:style w:type="paragraph" w:styleId="TOC1">
    <w:name w:val="toc 1"/>
    <w:basedOn w:val="Normal"/>
    <w:next w:val="Normal"/>
    <w:autoRedefine/>
    <w:rsid w:val="00002CE9"/>
    <w:pPr>
      <w:autoSpaceDN w:val="0"/>
      <w:jc w:val="center"/>
      <w:textAlignment w:val="baseline"/>
    </w:pPr>
    <w:rPr>
      <w:b/>
      <w:sz w:val="22"/>
      <w:szCs w:val="22"/>
      <w:lang w:eastAsia="en-GB"/>
    </w:rPr>
  </w:style>
  <w:style w:type="paragraph" w:customStyle="1" w:styleId="Style2">
    <w:name w:val="Style2"/>
    <w:basedOn w:val="Normal"/>
    <w:autoRedefine/>
    <w:rsid w:val="00002CE9"/>
    <w:pPr>
      <w:autoSpaceDN w:val="0"/>
      <w:jc w:val="both"/>
      <w:textAlignment w:val="baseline"/>
    </w:pPr>
    <w:rPr>
      <w:bCs/>
      <w:sz w:val="22"/>
      <w:szCs w:val="22"/>
      <w:lang w:eastAsia="en-GB"/>
    </w:rPr>
  </w:style>
  <w:style w:type="character" w:styleId="Strong">
    <w:name w:val="Strong"/>
    <w:qFormat/>
    <w:rsid w:val="00002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1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857FB"/>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
    <w:unhideWhenUsed/>
    <w:qFormat/>
    <w:rsid w:val="00934D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9"/>
    <w:qFormat/>
    <w:rsid w:val="00A857FB"/>
    <w:pPr>
      <w:keepNext/>
      <w:numPr>
        <w:numId w:val="2"/>
      </w:numPr>
      <w:outlineLvl w:val="6"/>
    </w:pPr>
    <w:rPr>
      <w:b/>
      <w:bCs/>
    </w:rPr>
  </w:style>
  <w:style w:type="paragraph" w:styleId="Heading8">
    <w:name w:val="heading 8"/>
    <w:basedOn w:val="Normal"/>
    <w:next w:val="Normal"/>
    <w:link w:val="Heading8Char"/>
    <w:uiPriority w:val="9"/>
    <w:semiHidden/>
    <w:unhideWhenUsed/>
    <w:qFormat/>
    <w:rsid w:val="002C66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таблицы"/>
    <w:basedOn w:val="Normal"/>
    <w:rsid w:val="00AA6C1B"/>
    <w:pPr>
      <w:suppressLineNumbers/>
      <w:jc w:val="center"/>
    </w:pPr>
    <w:rPr>
      <w:b/>
      <w:bCs/>
    </w:rPr>
  </w:style>
  <w:style w:type="character" w:styleId="Hyperlink">
    <w:name w:val="Hyperlink"/>
    <w:rsid w:val="00AA6C1B"/>
    <w:rPr>
      <w:color w:val="0000FF"/>
      <w:u w:val="single"/>
    </w:rPr>
  </w:style>
  <w:style w:type="paragraph" w:customStyle="1" w:styleId="StyleStyle2Justified">
    <w:name w:val="Style Style2 + Justified"/>
    <w:basedOn w:val="Normal"/>
    <w:rsid w:val="00AA6C1B"/>
    <w:pPr>
      <w:tabs>
        <w:tab w:val="left" w:pos="1080"/>
      </w:tabs>
      <w:suppressAutoHyphens w:val="0"/>
      <w:spacing w:before="240" w:after="120"/>
      <w:jc w:val="both"/>
    </w:pPr>
    <w:rPr>
      <w:szCs w:val="20"/>
      <w:lang w:eastAsia="en-US"/>
    </w:rPr>
  </w:style>
  <w:style w:type="paragraph" w:styleId="ListParagraph">
    <w:name w:val="List Paragraph"/>
    <w:aliases w:val="2,Strip,H&amp;P List Paragraph,Syle 1,Normal bullet 2,Bullet list,Colorful List - Accent 12,Saistīto dokumentu saraksts,List Paragraph1,Virsraksti,Numurets,PPS_Bullet,Colorful List - Accent 11,list paragraph"/>
    <w:basedOn w:val="Normal"/>
    <w:link w:val="ListParagraphChar"/>
    <w:uiPriority w:val="34"/>
    <w:qFormat/>
    <w:rsid w:val="005F14CE"/>
    <w:pPr>
      <w:ind w:left="720"/>
      <w:contextualSpacing/>
    </w:pPr>
  </w:style>
  <w:style w:type="paragraph" w:styleId="FootnoteText">
    <w:name w:val="footnote text"/>
    <w:basedOn w:val="Normal"/>
    <w:link w:val="FootnoteTextChar"/>
    <w:uiPriority w:val="99"/>
    <w:unhideWhenUsed/>
    <w:rsid w:val="005F14CE"/>
    <w:rPr>
      <w:sz w:val="20"/>
      <w:szCs w:val="20"/>
    </w:rPr>
  </w:style>
  <w:style w:type="character" w:customStyle="1" w:styleId="FootnoteTextChar">
    <w:name w:val="Footnote Text Char"/>
    <w:basedOn w:val="DefaultParagraphFont"/>
    <w:link w:val="FootnoteText"/>
    <w:rsid w:val="005F14CE"/>
    <w:rPr>
      <w:rFonts w:ascii="Times New Roman" w:eastAsia="Times New Roman" w:hAnsi="Times New Roman" w:cs="Times New Roman"/>
      <w:sz w:val="20"/>
      <w:szCs w:val="20"/>
      <w:lang w:eastAsia="ar-SA"/>
    </w:rPr>
  </w:style>
  <w:style w:type="character" w:styleId="FootnoteReference">
    <w:name w:val="footnote reference"/>
    <w:aliases w:val="Footnote symbol"/>
    <w:unhideWhenUsed/>
    <w:rsid w:val="005F14CE"/>
    <w:rPr>
      <w:vertAlign w:val="superscript"/>
    </w:rPr>
  </w:style>
  <w:style w:type="paragraph" w:styleId="BodyText3">
    <w:name w:val="Body Text 3"/>
    <w:basedOn w:val="Normal"/>
    <w:link w:val="BodyText3Char"/>
    <w:rsid w:val="009B6BBA"/>
    <w:pPr>
      <w:suppressAutoHyphens w:val="0"/>
      <w:spacing w:after="120"/>
    </w:pPr>
    <w:rPr>
      <w:sz w:val="16"/>
      <w:szCs w:val="16"/>
      <w:lang w:eastAsia="en-US"/>
    </w:rPr>
  </w:style>
  <w:style w:type="character" w:customStyle="1" w:styleId="BodyText3Char">
    <w:name w:val="Body Text 3 Char"/>
    <w:basedOn w:val="DefaultParagraphFont"/>
    <w:link w:val="BodyText3"/>
    <w:rsid w:val="009B6BBA"/>
    <w:rPr>
      <w:rFonts w:ascii="Times New Roman" w:eastAsia="Times New Roman" w:hAnsi="Times New Roman" w:cs="Times New Roman"/>
      <w:sz w:val="16"/>
      <w:szCs w:val="16"/>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Numurets Char,PPS_Bullet Char"/>
    <w:link w:val="ListParagraph"/>
    <w:uiPriority w:val="34"/>
    <w:qFormat/>
    <w:locked/>
    <w:rsid w:val="0022304C"/>
    <w:rPr>
      <w:rFonts w:ascii="Times New Roman" w:eastAsia="Times New Roman" w:hAnsi="Times New Roman" w:cs="Times New Roman"/>
      <w:sz w:val="24"/>
      <w:szCs w:val="24"/>
      <w:lang w:eastAsia="ar-SA"/>
    </w:rPr>
  </w:style>
  <w:style w:type="paragraph" w:styleId="NoSpacing">
    <w:name w:val="No Spacing"/>
    <w:uiPriority w:val="1"/>
    <w:qFormat/>
    <w:rsid w:val="0093567B"/>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9"/>
    <w:rsid w:val="00A857FB"/>
    <w:rPr>
      <w:rFonts w:ascii="Times New Roman" w:eastAsia="Times New Roman" w:hAnsi="Times New Roman" w:cs="Times New Roman"/>
      <w:sz w:val="24"/>
      <w:szCs w:val="24"/>
      <w:lang w:eastAsia="ar-SA"/>
    </w:rPr>
  </w:style>
  <w:style w:type="character" w:customStyle="1" w:styleId="Heading7Char">
    <w:name w:val="Heading 7 Char"/>
    <w:basedOn w:val="DefaultParagraphFont"/>
    <w:link w:val="Heading7"/>
    <w:uiPriority w:val="99"/>
    <w:rsid w:val="00A857FB"/>
    <w:rPr>
      <w:rFonts w:ascii="Times New Roman" w:eastAsia="Times New Roman" w:hAnsi="Times New Roman" w:cs="Times New Roman"/>
      <w:b/>
      <w:bCs/>
      <w:sz w:val="24"/>
      <w:szCs w:val="24"/>
      <w:lang w:eastAsia="ar-SA"/>
    </w:rPr>
  </w:style>
  <w:style w:type="paragraph" w:styleId="Title">
    <w:name w:val="Title"/>
    <w:basedOn w:val="Normal"/>
    <w:link w:val="TitleChar"/>
    <w:uiPriority w:val="99"/>
    <w:qFormat/>
    <w:rsid w:val="00A857FB"/>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857F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934D5F"/>
    <w:rPr>
      <w:rFonts w:asciiTheme="majorHAnsi" w:eastAsiaTheme="majorEastAsia" w:hAnsiTheme="majorHAnsi" w:cstheme="majorBidi"/>
      <w:b/>
      <w:bCs/>
      <w:color w:val="4F81BD" w:themeColor="accent1"/>
      <w:sz w:val="26"/>
      <w:szCs w:val="26"/>
      <w:lang w:eastAsia="ar-SA"/>
    </w:rPr>
  </w:style>
  <w:style w:type="character" w:styleId="Emphasis">
    <w:name w:val="Emphasis"/>
    <w:uiPriority w:val="20"/>
    <w:qFormat/>
    <w:rsid w:val="00A007BB"/>
    <w:rPr>
      <w:i/>
      <w:iCs/>
    </w:rPr>
  </w:style>
  <w:style w:type="character" w:customStyle="1" w:styleId="Heading8Char">
    <w:name w:val="Heading 8 Char"/>
    <w:basedOn w:val="DefaultParagraphFont"/>
    <w:link w:val="Heading8"/>
    <w:uiPriority w:val="99"/>
    <w:rsid w:val="002C664C"/>
    <w:rPr>
      <w:rFonts w:asciiTheme="majorHAnsi" w:eastAsiaTheme="majorEastAsia" w:hAnsiTheme="majorHAnsi" w:cstheme="majorBidi"/>
      <w:color w:val="404040" w:themeColor="text1" w:themeTint="BF"/>
      <w:sz w:val="20"/>
      <w:szCs w:val="20"/>
      <w:lang w:eastAsia="ar-SA"/>
    </w:rPr>
  </w:style>
  <w:style w:type="paragraph" w:styleId="Header">
    <w:name w:val="header"/>
    <w:basedOn w:val="Normal"/>
    <w:link w:val="HeaderChar"/>
    <w:uiPriority w:val="99"/>
    <w:rsid w:val="00D46EA0"/>
    <w:pPr>
      <w:tabs>
        <w:tab w:val="center" w:pos="4677"/>
        <w:tab w:val="right" w:pos="9355"/>
      </w:tabs>
    </w:pPr>
  </w:style>
  <w:style w:type="character" w:customStyle="1" w:styleId="HeaderChar">
    <w:name w:val="Header Char"/>
    <w:basedOn w:val="DefaultParagraphFont"/>
    <w:link w:val="Header"/>
    <w:uiPriority w:val="99"/>
    <w:rsid w:val="00D46EA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D46EA0"/>
    <w:pPr>
      <w:tabs>
        <w:tab w:val="center" w:pos="4677"/>
        <w:tab w:val="right" w:pos="9355"/>
      </w:tabs>
    </w:pPr>
  </w:style>
  <w:style w:type="character" w:customStyle="1" w:styleId="FooterChar">
    <w:name w:val="Footer Char"/>
    <w:basedOn w:val="DefaultParagraphFont"/>
    <w:link w:val="Footer"/>
    <w:uiPriority w:val="99"/>
    <w:rsid w:val="00D46EA0"/>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724C7"/>
    <w:rPr>
      <w:rFonts w:ascii="Tahoma" w:hAnsi="Tahoma" w:cs="Tahoma"/>
      <w:sz w:val="16"/>
      <w:szCs w:val="16"/>
    </w:rPr>
  </w:style>
  <w:style w:type="character" w:customStyle="1" w:styleId="BalloonTextChar">
    <w:name w:val="Balloon Text Char"/>
    <w:basedOn w:val="DefaultParagraphFont"/>
    <w:link w:val="BalloonText"/>
    <w:uiPriority w:val="99"/>
    <w:semiHidden/>
    <w:rsid w:val="006724C7"/>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772777"/>
    <w:rPr>
      <w:sz w:val="16"/>
      <w:szCs w:val="16"/>
    </w:rPr>
  </w:style>
  <w:style w:type="paragraph" w:styleId="CommentText">
    <w:name w:val="annotation text"/>
    <w:basedOn w:val="Normal"/>
    <w:link w:val="CommentTextChar"/>
    <w:uiPriority w:val="99"/>
    <w:semiHidden/>
    <w:unhideWhenUsed/>
    <w:rsid w:val="00772777"/>
    <w:rPr>
      <w:sz w:val="20"/>
      <w:szCs w:val="20"/>
    </w:rPr>
  </w:style>
  <w:style w:type="character" w:customStyle="1" w:styleId="CommentTextChar">
    <w:name w:val="Comment Text Char"/>
    <w:basedOn w:val="DefaultParagraphFont"/>
    <w:link w:val="CommentText"/>
    <w:uiPriority w:val="99"/>
    <w:semiHidden/>
    <w:rsid w:val="00772777"/>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72777"/>
    <w:rPr>
      <w:b/>
      <w:bCs/>
    </w:rPr>
  </w:style>
  <w:style w:type="character" w:customStyle="1" w:styleId="CommentSubjectChar">
    <w:name w:val="Comment Subject Char"/>
    <w:basedOn w:val="CommentTextChar"/>
    <w:link w:val="CommentSubject"/>
    <w:uiPriority w:val="99"/>
    <w:semiHidden/>
    <w:rsid w:val="00772777"/>
    <w:rPr>
      <w:rFonts w:ascii="Times New Roman" w:eastAsia="Times New Roman" w:hAnsi="Times New Roman" w:cs="Times New Roman"/>
      <w:b/>
      <w:bCs/>
      <w:sz w:val="20"/>
      <w:szCs w:val="20"/>
      <w:lang w:eastAsia="ar-SA"/>
    </w:rPr>
  </w:style>
  <w:style w:type="paragraph" w:styleId="TOC1">
    <w:name w:val="toc 1"/>
    <w:basedOn w:val="Normal"/>
    <w:next w:val="Normal"/>
    <w:autoRedefine/>
    <w:rsid w:val="00002CE9"/>
    <w:pPr>
      <w:autoSpaceDN w:val="0"/>
      <w:jc w:val="center"/>
      <w:textAlignment w:val="baseline"/>
    </w:pPr>
    <w:rPr>
      <w:b/>
      <w:sz w:val="22"/>
      <w:szCs w:val="22"/>
      <w:lang w:eastAsia="en-GB"/>
    </w:rPr>
  </w:style>
  <w:style w:type="paragraph" w:customStyle="1" w:styleId="Style2">
    <w:name w:val="Style2"/>
    <w:basedOn w:val="Normal"/>
    <w:autoRedefine/>
    <w:rsid w:val="00002CE9"/>
    <w:pPr>
      <w:autoSpaceDN w:val="0"/>
      <w:jc w:val="both"/>
      <w:textAlignment w:val="baseline"/>
    </w:pPr>
    <w:rPr>
      <w:bCs/>
      <w:sz w:val="22"/>
      <w:szCs w:val="22"/>
      <w:lang w:eastAsia="en-GB"/>
    </w:rPr>
  </w:style>
  <w:style w:type="character" w:styleId="Strong">
    <w:name w:val="Strong"/>
    <w:qFormat/>
    <w:rsid w:val="00002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455">
      <w:bodyDiv w:val="1"/>
      <w:marLeft w:val="0"/>
      <w:marRight w:val="0"/>
      <w:marTop w:val="0"/>
      <w:marBottom w:val="0"/>
      <w:divBdr>
        <w:top w:val="none" w:sz="0" w:space="0" w:color="auto"/>
        <w:left w:val="none" w:sz="0" w:space="0" w:color="auto"/>
        <w:bottom w:val="none" w:sz="0" w:space="0" w:color="auto"/>
        <w:right w:val="none" w:sz="0" w:space="0" w:color="auto"/>
      </w:divBdr>
    </w:div>
    <w:div w:id="241448716">
      <w:bodyDiv w:val="1"/>
      <w:marLeft w:val="0"/>
      <w:marRight w:val="0"/>
      <w:marTop w:val="0"/>
      <w:marBottom w:val="0"/>
      <w:divBdr>
        <w:top w:val="none" w:sz="0" w:space="0" w:color="auto"/>
        <w:left w:val="none" w:sz="0" w:space="0" w:color="auto"/>
        <w:bottom w:val="none" w:sz="0" w:space="0" w:color="auto"/>
        <w:right w:val="none" w:sz="0" w:space="0" w:color="auto"/>
      </w:divBdr>
    </w:div>
    <w:div w:id="791092358">
      <w:bodyDiv w:val="1"/>
      <w:marLeft w:val="0"/>
      <w:marRight w:val="0"/>
      <w:marTop w:val="0"/>
      <w:marBottom w:val="0"/>
      <w:divBdr>
        <w:top w:val="none" w:sz="0" w:space="0" w:color="auto"/>
        <w:left w:val="none" w:sz="0" w:space="0" w:color="auto"/>
        <w:bottom w:val="none" w:sz="0" w:space="0" w:color="auto"/>
        <w:right w:val="none" w:sz="0" w:space="0" w:color="auto"/>
      </w:divBdr>
    </w:div>
    <w:div w:id="799038224">
      <w:bodyDiv w:val="1"/>
      <w:marLeft w:val="0"/>
      <w:marRight w:val="0"/>
      <w:marTop w:val="0"/>
      <w:marBottom w:val="0"/>
      <w:divBdr>
        <w:top w:val="none" w:sz="0" w:space="0" w:color="auto"/>
        <w:left w:val="none" w:sz="0" w:space="0" w:color="auto"/>
        <w:bottom w:val="none" w:sz="0" w:space="0" w:color="auto"/>
        <w:right w:val="none" w:sz="0" w:space="0" w:color="auto"/>
      </w:divBdr>
    </w:div>
    <w:div w:id="988679533">
      <w:bodyDiv w:val="1"/>
      <w:marLeft w:val="0"/>
      <w:marRight w:val="0"/>
      <w:marTop w:val="0"/>
      <w:marBottom w:val="0"/>
      <w:divBdr>
        <w:top w:val="none" w:sz="0" w:space="0" w:color="auto"/>
        <w:left w:val="none" w:sz="0" w:space="0" w:color="auto"/>
        <w:bottom w:val="none" w:sz="0" w:space="0" w:color="auto"/>
        <w:right w:val="none" w:sz="0" w:space="0" w:color="auto"/>
      </w:divBdr>
    </w:div>
    <w:div w:id="1189875166">
      <w:bodyDiv w:val="1"/>
      <w:marLeft w:val="0"/>
      <w:marRight w:val="0"/>
      <w:marTop w:val="0"/>
      <w:marBottom w:val="0"/>
      <w:divBdr>
        <w:top w:val="none" w:sz="0" w:space="0" w:color="auto"/>
        <w:left w:val="none" w:sz="0" w:space="0" w:color="auto"/>
        <w:bottom w:val="none" w:sz="0" w:space="0" w:color="auto"/>
        <w:right w:val="none" w:sz="0" w:space="0" w:color="auto"/>
      </w:divBdr>
    </w:div>
    <w:div w:id="1209799038">
      <w:bodyDiv w:val="1"/>
      <w:marLeft w:val="0"/>
      <w:marRight w:val="0"/>
      <w:marTop w:val="0"/>
      <w:marBottom w:val="0"/>
      <w:divBdr>
        <w:top w:val="none" w:sz="0" w:space="0" w:color="auto"/>
        <w:left w:val="none" w:sz="0" w:space="0" w:color="auto"/>
        <w:bottom w:val="none" w:sz="0" w:space="0" w:color="auto"/>
        <w:right w:val="none" w:sz="0" w:space="0" w:color="auto"/>
      </w:divBdr>
    </w:div>
    <w:div w:id="1323434349">
      <w:bodyDiv w:val="1"/>
      <w:marLeft w:val="0"/>
      <w:marRight w:val="0"/>
      <w:marTop w:val="0"/>
      <w:marBottom w:val="0"/>
      <w:divBdr>
        <w:top w:val="none" w:sz="0" w:space="0" w:color="auto"/>
        <w:left w:val="none" w:sz="0" w:space="0" w:color="auto"/>
        <w:bottom w:val="none" w:sz="0" w:space="0" w:color="auto"/>
        <w:right w:val="none" w:sz="0" w:space="0" w:color="auto"/>
      </w:divBdr>
    </w:div>
    <w:div w:id="1566837770">
      <w:bodyDiv w:val="1"/>
      <w:marLeft w:val="0"/>
      <w:marRight w:val="0"/>
      <w:marTop w:val="0"/>
      <w:marBottom w:val="0"/>
      <w:divBdr>
        <w:top w:val="none" w:sz="0" w:space="0" w:color="auto"/>
        <w:left w:val="none" w:sz="0" w:space="0" w:color="auto"/>
        <w:bottom w:val="none" w:sz="0" w:space="0" w:color="auto"/>
        <w:right w:val="none" w:sz="0" w:space="0" w:color="auto"/>
      </w:divBdr>
    </w:div>
    <w:div w:id="1618564191">
      <w:bodyDiv w:val="1"/>
      <w:marLeft w:val="0"/>
      <w:marRight w:val="0"/>
      <w:marTop w:val="0"/>
      <w:marBottom w:val="0"/>
      <w:divBdr>
        <w:top w:val="none" w:sz="0" w:space="0" w:color="auto"/>
        <w:left w:val="none" w:sz="0" w:space="0" w:color="auto"/>
        <w:bottom w:val="none" w:sz="0" w:space="0" w:color="auto"/>
        <w:right w:val="none" w:sz="0" w:space="0" w:color="auto"/>
      </w:divBdr>
    </w:div>
    <w:div w:id="1837837597">
      <w:bodyDiv w:val="1"/>
      <w:marLeft w:val="0"/>
      <w:marRight w:val="0"/>
      <w:marTop w:val="0"/>
      <w:marBottom w:val="0"/>
      <w:divBdr>
        <w:top w:val="none" w:sz="0" w:space="0" w:color="auto"/>
        <w:left w:val="none" w:sz="0" w:space="0" w:color="auto"/>
        <w:bottom w:val="none" w:sz="0" w:space="0" w:color="auto"/>
        <w:right w:val="none" w:sz="0" w:space="0" w:color="auto"/>
      </w:divBdr>
    </w:div>
    <w:div w:id="20611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www.vienibasnam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7BCF-6297-4D47-88D7-1D923ADC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21</Pages>
  <Words>8099</Words>
  <Characters>46170</Characters>
  <Application>Microsoft Office Word</Application>
  <DocSecurity>0</DocSecurity>
  <Lines>384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Sisa</dc:creator>
  <cp:lastModifiedBy>Marina Dimitrijeva</cp:lastModifiedBy>
  <cp:revision>18</cp:revision>
  <cp:lastPrinted>2021-11-22T09:42:00Z</cp:lastPrinted>
  <dcterms:created xsi:type="dcterms:W3CDTF">2021-10-07T15:16:00Z</dcterms:created>
  <dcterms:modified xsi:type="dcterms:W3CDTF">2021-11-25T07:34:00Z</dcterms:modified>
</cp:coreProperties>
</file>